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B5" w:rsidRDefault="00C76E0D" w:rsidP="00D5493B">
      <w:pPr>
        <w:pStyle w:val="ELC-ParaTitle2"/>
        <w:numPr>
          <w:ilvl w:val="0"/>
          <w:numId w:val="0"/>
        </w:numPr>
        <w:tabs>
          <w:tab w:val="left" w:pos="720"/>
        </w:tabs>
        <w:spacing w:after="120"/>
        <w:jc w:val="center"/>
        <w:rPr>
          <w:rFonts w:asciiTheme="minorHAnsi" w:hAnsiTheme="minorHAnsi"/>
          <w:b/>
          <w:sz w:val="28"/>
          <w:szCs w:val="28"/>
        </w:rPr>
      </w:pPr>
      <w:r>
        <w:rPr>
          <w:rFonts w:asciiTheme="minorHAnsi" w:hAnsiTheme="minorHAnsi"/>
          <w:b/>
          <w:sz w:val="28"/>
          <w:szCs w:val="28"/>
        </w:rPr>
        <w:t xml:space="preserve">Draft </w:t>
      </w:r>
      <w:r w:rsidR="006C14A3" w:rsidRPr="00D5493B">
        <w:rPr>
          <w:rFonts w:asciiTheme="minorHAnsi" w:hAnsiTheme="minorHAnsi"/>
          <w:b/>
          <w:sz w:val="28"/>
          <w:szCs w:val="28"/>
        </w:rPr>
        <w:t>M</w:t>
      </w:r>
      <w:r w:rsidR="00C109B5">
        <w:rPr>
          <w:rFonts w:asciiTheme="minorHAnsi" w:hAnsiTheme="minorHAnsi"/>
          <w:b/>
          <w:sz w:val="28"/>
          <w:szCs w:val="28"/>
        </w:rPr>
        <w:t>INUTES</w:t>
      </w:r>
    </w:p>
    <w:p w:rsidR="00C109B5" w:rsidRDefault="00944591" w:rsidP="00D5493B">
      <w:pPr>
        <w:pStyle w:val="ELC-ParaTitle2"/>
        <w:numPr>
          <w:ilvl w:val="0"/>
          <w:numId w:val="0"/>
        </w:numPr>
        <w:tabs>
          <w:tab w:val="left" w:pos="720"/>
        </w:tabs>
        <w:spacing w:after="120"/>
        <w:jc w:val="center"/>
        <w:rPr>
          <w:rFonts w:asciiTheme="minorHAnsi" w:hAnsiTheme="minorHAnsi"/>
          <w:b/>
          <w:sz w:val="28"/>
          <w:szCs w:val="28"/>
        </w:rPr>
      </w:pPr>
      <w:r w:rsidRPr="00D5493B">
        <w:rPr>
          <w:rFonts w:asciiTheme="minorHAnsi" w:hAnsiTheme="minorHAnsi"/>
          <w:b/>
          <w:sz w:val="28"/>
          <w:szCs w:val="28"/>
        </w:rPr>
        <w:t>M</w:t>
      </w:r>
      <w:r w:rsidR="00A16A26" w:rsidRPr="00D5493B">
        <w:rPr>
          <w:rFonts w:asciiTheme="minorHAnsi" w:hAnsiTheme="minorHAnsi"/>
          <w:b/>
          <w:sz w:val="28"/>
          <w:szCs w:val="28"/>
        </w:rPr>
        <w:t xml:space="preserve">eeting of the </w:t>
      </w:r>
      <w:r w:rsidR="00230E2E">
        <w:rPr>
          <w:rFonts w:asciiTheme="minorHAnsi" w:hAnsiTheme="minorHAnsi"/>
          <w:b/>
          <w:sz w:val="28"/>
          <w:szCs w:val="28"/>
        </w:rPr>
        <w:t>H&amp;L</w:t>
      </w:r>
      <w:r w:rsidR="00D5493B" w:rsidRPr="00D5493B">
        <w:rPr>
          <w:rFonts w:asciiTheme="minorHAnsi" w:hAnsiTheme="minorHAnsi"/>
          <w:b/>
          <w:sz w:val="28"/>
          <w:szCs w:val="28"/>
        </w:rPr>
        <w:t xml:space="preserve"> </w:t>
      </w:r>
      <w:r w:rsidR="00230E2E">
        <w:rPr>
          <w:rFonts w:asciiTheme="minorHAnsi" w:hAnsiTheme="minorHAnsi"/>
          <w:b/>
          <w:sz w:val="28"/>
          <w:szCs w:val="28"/>
        </w:rPr>
        <w:t>AP</w:t>
      </w:r>
      <w:r w:rsidRPr="00D5493B">
        <w:rPr>
          <w:rFonts w:asciiTheme="minorHAnsi" w:hAnsiTheme="minorHAnsi"/>
          <w:b/>
          <w:sz w:val="28"/>
          <w:szCs w:val="28"/>
        </w:rPr>
        <w:t xml:space="preserve">, </w:t>
      </w:r>
    </w:p>
    <w:p w:rsidR="00D5493B" w:rsidRDefault="00E17488" w:rsidP="00D5493B">
      <w:pPr>
        <w:pStyle w:val="ELC-ParaTitle2"/>
        <w:numPr>
          <w:ilvl w:val="0"/>
          <w:numId w:val="0"/>
        </w:numPr>
        <w:tabs>
          <w:tab w:val="left" w:pos="720"/>
        </w:tabs>
        <w:spacing w:after="120"/>
        <w:jc w:val="center"/>
        <w:rPr>
          <w:rFonts w:asciiTheme="minorHAnsi" w:hAnsiTheme="minorHAnsi"/>
          <w:b/>
          <w:sz w:val="28"/>
          <w:szCs w:val="28"/>
        </w:rPr>
      </w:pPr>
      <w:r>
        <w:rPr>
          <w:rFonts w:asciiTheme="minorHAnsi" w:hAnsiTheme="minorHAnsi"/>
          <w:b/>
          <w:sz w:val="28"/>
          <w:szCs w:val="28"/>
        </w:rPr>
        <w:t xml:space="preserve">Wednesday </w:t>
      </w:r>
      <w:r w:rsidR="00C76E0D">
        <w:rPr>
          <w:rFonts w:asciiTheme="minorHAnsi" w:hAnsiTheme="minorHAnsi"/>
          <w:b/>
          <w:sz w:val="28"/>
          <w:szCs w:val="28"/>
        </w:rPr>
        <w:t>9</w:t>
      </w:r>
      <w:r w:rsidR="00C76E0D" w:rsidRPr="00C76E0D">
        <w:rPr>
          <w:rFonts w:asciiTheme="minorHAnsi" w:hAnsiTheme="minorHAnsi"/>
          <w:b/>
          <w:sz w:val="28"/>
          <w:szCs w:val="28"/>
          <w:vertAlign w:val="superscript"/>
        </w:rPr>
        <w:t>th</w:t>
      </w:r>
      <w:r w:rsidR="00C76E0D">
        <w:rPr>
          <w:rFonts w:asciiTheme="minorHAnsi" w:hAnsiTheme="minorHAnsi"/>
          <w:b/>
          <w:sz w:val="28"/>
          <w:szCs w:val="28"/>
        </w:rPr>
        <w:t xml:space="preserve"> Sept</w:t>
      </w:r>
      <w:proofErr w:type="gramStart"/>
      <w:r w:rsidR="00C76E0D">
        <w:rPr>
          <w:rFonts w:asciiTheme="minorHAnsi" w:hAnsiTheme="minorHAnsi"/>
          <w:b/>
          <w:sz w:val="28"/>
          <w:szCs w:val="28"/>
        </w:rPr>
        <w:t xml:space="preserve">. </w:t>
      </w:r>
      <w:r w:rsidR="00C109B5">
        <w:rPr>
          <w:rFonts w:asciiTheme="minorHAnsi" w:hAnsiTheme="minorHAnsi"/>
          <w:b/>
          <w:sz w:val="28"/>
          <w:szCs w:val="28"/>
        </w:rPr>
        <w:t>,</w:t>
      </w:r>
      <w:proofErr w:type="gramEnd"/>
      <w:r w:rsidR="00C109B5">
        <w:rPr>
          <w:rFonts w:asciiTheme="minorHAnsi" w:hAnsiTheme="minorHAnsi"/>
          <w:b/>
          <w:sz w:val="28"/>
          <w:szCs w:val="28"/>
        </w:rPr>
        <w:t xml:space="preserve"> 7-9pm</w:t>
      </w:r>
    </w:p>
    <w:p w:rsidR="00D5493B" w:rsidRPr="00D5493B" w:rsidRDefault="00FD77F7" w:rsidP="00943C65">
      <w:pPr>
        <w:pStyle w:val="ELC-ParaTitle2"/>
        <w:numPr>
          <w:ilvl w:val="0"/>
          <w:numId w:val="0"/>
        </w:numPr>
        <w:tabs>
          <w:tab w:val="left" w:pos="720"/>
        </w:tabs>
        <w:spacing w:after="120"/>
        <w:jc w:val="center"/>
        <w:rPr>
          <w:rFonts w:asciiTheme="minorHAnsi" w:hAnsiTheme="minorHAnsi"/>
          <w:b/>
          <w:bCs/>
          <w:sz w:val="28"/>
          <w:szCs w:val="28"/>
        </w:rPr>
      </w:pPr>
      <w:r>
        <w:rPr>
          <w:rFonts w:asciiTheme="minorHAnsi" w:hAnsiTheme="minorHAnsi"/>
          <w:b/>
          <w:bCs/>
          <w:sz w:val="28"/>
          <w:szCs w:val="28"/>
        </w:rPr>
        <w:t xml:space="preserve">The </w:t>
      </w:r>
      <w:r w:rsidR="00C76E0D">
        <w:rPr>
          <w:rFonts w:asciiTheme="minorHAnsi" w:hAnsiTheme="minorHAnsi"/>
          <w:b/>
          <w:bCs/>
          <w:sz w:val="28"/>
          <w:szCs w:val="28"/>
        </w:rPr>
        <w:t>Town House</w:t>
      </w:r>
      <w:r>
        <w:rPr>
          <w:rFonts w:asciiTheme="minorHAnsi" w:hAnsiTheme="minorHAnsi"/>
          <w:b/>
          <w:bCs/>
          <w:sz w:val="28"/>
          <w:szCs w:val="28"/>
        </w:rPr>
        <w:t>, Haddington</w:t>
      </w:r>
    </w:p>
    <w:p w:rsidR="006C14A3" w:rsidRDefault="006C14A3" w:rsidP="000F6B7C">
      <w:pPr>
        <w:spacing w:after="0" w:line="240" w:lineRule="auto"/>
        <w:rPr>
          <w:rFonts w:cs="Arial"/>
          <w:b/>
          <w:color w:val="000000"/>
          <w:sz w:val="24"/>
          <w:szCs w:val="24"/>
        </w:rPr>
      </w:pPr>
    </w:p>
    <w:p w:rsidR="00DE3BBA" w:rsidRDefault="00943C65" w:rsidP="00DE3BBA">
      <w:pPr>
        <w:spacing w:after="0" w:line="240" w:lineRule="auto"/>
        <w:rPr>
          <w:rFonts w:cs="Arial"/>
          <w:color w:val="000000"/>
          <w:sz w:val="24"/>
          <w:szCs w:val="24"/>
        </w:rPr>
      </w:pPr>
      <w:r w:rsidRPr="00DE3BBA">
        <w:rPr>
          <w:rFonts w:cs="Arial"/>
          <w:b/>
          <w:color w:val="000000"/>
          <w:sz w:val="24"/>
          <w:szCs w:val="24"/>
        </w:rPr>
        <w:t>Meeting Chaired by</w:t>
      </w:r>
      <w:r w:rsidRPr="00DE3BBA">
        <w:rPr>
          <w:rFonts w:cs="Arial"/>
          <w:color w:val="000000"/>
          <w:sz w:val="24"/>
          <w:szCs w:val="24"/>
        </w:rPr>
        <w:t xml:space="preserve">: </w:t>
      </w:r>
      <w:r w:rsidR="00AD0082">
        <w:rPr>
          <w:rFonts w:cs="Arial"/>
          <w:color w:val="000000"/>
          <w:sz w:val="24"/>
          <w:szCs w:val="24"/>
        </w:rPr>
        <w:t>Douglas Proudfoot, (Interim Ch</w:t>
      </w:r>
      <w:r w:rsidR="00DE3BBA" w:rsidRPr="00DE3BBA">
        <w:rPr>
          <w:rFonts w:cs="Arial"/>
          <w:color w:val="000000"/>
          <w:sz w:val="24"/>
          <w:szCs w:val="24"/>
        </w:rPr>
        <w:t xml:space="preserve">r) Head of Development, </w:t>
      </w:r>
      <w:r w:rsidR="00230E2E">
        <w:rPr>
          <w:rFonts w:cs="Arial"/>
          <w:color w:val="000000"/>
          <w:sz w:val="24"/>
          <w:szCs w:val="24"/>
        </w:rPr>
        <w:t>EL</w:t>
      </w:r>
      <w:r w:rsidR="00AD0082">
        <w:rPr>
          <w:rFonts w:cs="Arial"/>
          <w:color w:val="000000"/>
          <w:sz w:val="24"/>
          <w:szCs w:val="24"/>
        </w:rPr>
        <w:t>C</w:t>
      </w:r>
      <w:r w:rsidR="00DE3BBA">
        <w:rPr>
          <w:rFonts w:cs="Arial"/>
          <w:color w:val="000000"/>
          <w:sz w:val="24"/>
          <w:szCs w:val="24"/>
        </w:rPr>
        <w:t xml:space="preserve"> (DP)</w:t>
      </w:r>
    </w:p>
    <w:p w:rsidR="00F767BD" w:rsidRPr="00DE3BBA" w:rsidRDefault="00F767BD" w:rsidP="00CA1844">
      <w:pPr>
        <w:spacing w:after="0" w:line="240" w:lineRule="auto"/>
        <w:rPr>
          <w:rFonts w:cs="Arial"/>
          <w:color w:val="000000"/>
          <w:sz w:val="24"/>
          <w:szCs w:val="24"/>
          <w:highlight w:val="yellow"/>
        </w:rPr>
      </w:pPr>
    </w:p>
    <w:p w:rsidR="000F6B7C" w:rsidRPr="00DE3BBA" w:rsidRDefault="000F6B7C" w:rsidP="000F6B7C">
      <w:pPr>
        <w:spacing w:after="0" w:line="240" w:lineRule="auto"/>
        <w:rPr>
          <w:rFonts w:cs="Arial"/>
          <w:b/>
          <w:color w:val="000000"/>
          <w:sz w:val="24"/>
          <w:szCs w:val="24"/>
        </w:rPr>
      </w:pPr>
      <w:r w:rsidRPr="00DE3BBA">
        <w:rPr>
          <w:rFonts w:cs="Arial"/>
          <w:b/>
          <w:color w:val="000000"/>
          <w:sz w:val="24"/>
          <w:szCs w:val="24"/>
        </w:rPr>
        <w:t>Members present</w:t>
      </w:r>
      <w:r w:rsidR="00F767BD" w:rsidRPr="00DE3BBA">
        <w:rPr>
          <w:rFonts w:cs="Arial"/>
          <w:b/>
          <w:color w:val="000000"/>
          <w:sz w:val="24"/>
          <w:szCs w:val="24"/>
        </w:rPr>
        <w:t xml:space="preserve"> </w:t>
      </w:r>
    </w:p>
    <w:p w:rsidR="00B17FA5" w:rsidRPr="00C76E0D" w:rsidRDefault="00B17FA5" w:rsidP="00B17FA5">
      <w:pPr>
        <w:tabs>
          <w:tab w:val="left" w:pos="4590"/>
        </w:tabs>
        <w:spacing w:after="0" w:line="240" w:lineRule="auto"/>
        <w:rPr>
          <w:rFonts w:cs="Arial"/>
          <w:color w:val="000000"/>
          <w:sz w:val="24"/>
          <w:szCs w:val="24"/>
        </w:rPr>
      </w:pPr>
      <w:r w:rsidRPr="00C76E0D">
        <w:rPr>
          <w:rFonts w:cs="Arial"/>
          <w:color w:val="000000"/>
          <w:sz w:val="24"/>
          <w:szCs w:val="24"/>
        </w:rPr>
        <w:t>Gordon Crawford, Yester Parent Council (</w:t>
      </w:r>
      <w:proofErr w:type="spellStart"/>
      <w:r w:rsidRPr="00C76E0D">
        <w:rPr>
          <w:rFonts w:cs="Arial"/>
          <w:color w:val="000000"/>
          <w:sz w:val="24"/>
          <w:szCs w:val="24"/>
        </w:rPr>
        <w:t>GC</w:t>
      </w:r>
      <w:r w:rsidR="00CD4327" w:rsidRPr="00C76E0D">
        <w:rPr>
          <w:rFonts w:cs="Arial"/>
          <w:color w:val="000000"/>
          <w:sz w:val="24"/>
          <w:szCs w:val="24"/>
        </w:rPr>
        <w:t>r</w:t>
      </w:r>
      <w:proofErr w:type="spellEnd"/>
      <w:r w:rsidRPr="00C76E0D">
        <w:rPr>
          <w:rFonts w:cs="Arial"/>
          <w:color w:val="000000"/>
          <w:sz w:val="24"/>
          <w:szCs w:val="24"/>
        </w:rPr>
        <w:t>)</w:t>
      </w:r>
    </w:p>
    <w:p w:rsidR="00372E17" w:rsidRPr="00C76E0D" w:rsidRDefault="00372E17" w:rsidP="00E77FC8">
      <w:pPr>
        <w:tabs>
          <w:tab w:val="left" w:pos="4590"/>
        </w:tabs>
        <w:spacing w:after="0" w:line="240" w:lineRule="auto"/>
        <w:rPr>
          <w:sz w:val="24"/>
          <w:szCs w:val="24"/>
        </w:rPr>
      </w:pPr>
      <w:r w:rsidRPr="00C76E0D">
        <w:rPr>
          <w:sz w:val="24"/>
          <w:szCs w:val="24"/>
        </w:rPr>
        <w:t>Craig McLachlan, Gifford Community Council (CM)</w:t>
      </w:r>
    </w:p>
    <w:p w:rsidR="00E77FC8" w:rsidRPr="00C76E0D" w:rsidRDefault="00E77FC8" w:rsidP="00E77FC8">
      <w:pPr>
        <w:tabs>
          <w:tab w:val="left" w:pos="4590"/>
        </w:tabs>
        <w:spacing w:after="0" w:line="240" w:lineRule="auto"/>
        <w:rPr>
          <w:sz w:val="24"/>
          <w:szCs w:val="24"/>
        </w:rPr>
      </w:pPr>
      <w:r w:rsidRPr="00C76E0D">
        <w:rPr>
          <w:sz w:val="24"/>
          <w:szCs w:val="24"/>
        </w:rPr>
        <w:t xml:space="preserve">Douglas Reynolds, Bolton </w:t>
      </w:r>
      <w:proofErr w:type="spellStart"/>
      <w:r w:rsidRPr="00C76E0D">
        <w:rPr>
          <w:sz w:val="24"/>
          <w:szCs w:val="24"/>
        </w:rPr>
        <w:t>Steadings</w:t>
      </w:r>
      <w:proofErr w:type="spellEnd"/>
      <w:r w:rsidRPr="00C76E0D">
        <w:rPr>
          <w:sz w:val="24"/>
          <w:szCs w:val="24"/>
        </w:rPr>
        <w:t xml:space="preserve"> </w:t>
      </w:r>
      <w:r w:rsidR="00673DE3" w:rsidRPr="00C76E0D">
        <w:rPr>
          <w:sz w:val="24"/>
          <w:szCs w:val="24"/>
        </w:rPr>
        <w:t>TRA</w:t>
      </w:r>
      <w:r w:rsidRPr="00C76E0D">
        <w:rPr>
          <w:sz w:val="24"/>
          <w:szCs w:val="24"/>
        </w:rPr>
        <w:t xml:space="preserve"> (DR)</w:t>
      </w:r>
    </w:p>
    <w:p w:rsidR="00E77FC8" w:rsidRPr="00C76E0D" w:rsidRDefault="00E77FC8" w:rsidP="00E77FC8">
      <w:pPr>
        <w:spacing w:after="0" w:line="240" w:lineRule="auto"/>
        <w:rPr>
          <w:rFonts w:cs="Arial"/>
          <w:color w:val="000000"/>
          <w:sz w:val="24"/>
          <w:szCs w:val="24"/>
        </w:rPr>
      </w:pPr>
      <w:r w:rsidRPr="00C76E0D">
        <w:rPr>
          <w:rFonts w:cs="Arial"/>
          <w:color w:val="000000"/>
          <w:sz w:val="24"/>
          <w:szCs w:val="24"/>
        </w:rPr>
        <w:t>Tom Trotter, Elected Member, ELC (TT)</w:t>
      </w:r>
    </w:p>
    <w:p w:rsidR="00FD77F7" w:rsidRPr="00C76E0D" w:rsidRDefault="00FD77F7" w:rsidP="00FD77F7">
      <w:pPr>
        <w:spacing w:after="0" w:line="240" w:lineRule="auto"/>
        <w:rPr>
          <w:rFonts w:cs="Arial"/>
          <w:color w:val="000000"/>
          <w:sz w:val="24"/>
          <w:szCs w:val="24"/>
        </w:rPr>
      </w:pPr>
      <w:r w:rsidRPr="00C76E0D">
        <w:rPr>
          <w:rFonts w:cs="Arial"/>
          <w:color w:val="000000"/>
          <w:sz w:val="24"/>
          <w:szCs w:val="24"/>
        </w:rPr>
        <w:t>Paul Darling, Haddington Community Council (PD)</w:t>
      </w:r>
    </w:p>
    <w:p w:rsidR="00FD77F7" w:rsidRPr="00C76E0D" w:rsidRDefault="00FD77F7" w:rsidP="00FD77F7">
      <w:pPr>
        <w:tabs>
          <w:tab w:val="left" w:pos="4590"/>
        </w:tabs>
        <w:spacing w:after="0" w:line="240" w:lineRule="auto"/>
        <w:rPr>
          <w:rFonts w:cs="Arial"/>
          <w:color w:val="000000"/>
          <w:sz w:val="24"/>
          <w:szCs w:val="24"/>
        </w:rPr>
      </w:pPr>
      <w:r w:rsidRPr="00C76E0D">
        <w:rPr>
          <w:rFonts w:cs="Arial"/>
          <w:color w:val="000000"/>
          <w:sz w:val="24"/>
          <w:szCs w:val="24"/>
        </w:rPr>
        <w:t>John McMillan, Elected Member, ELC (JM)</w:t>
      </w:r>
    </w:p>
    <w:p w:rsidR="00FD77F7" w:rsidRPr="00C76E0D" w:rsidRDefault="00FD77F7" w:rsidP="00FD77F7">
      <w:pPr>
        <w:spacing w:after="0" w:line="240" w:lineRule="auto"/>
        <w:rPr>
          <w:rFonts w:cs="Arial"/>
          <w:color w:val="000000"/>
          <w:sz w:val="24"/>
          <w:szCs w:val="24"/>
        </w:rPr>
      </w:pPr>
      <w:r w:rsidRPr="00C76E0D">
        <w:rPr>
          <w:rFonts w:cs="Arial"/>
          <w:color w:val="000000"/>
          <w:sz w:val="24"/>
          <w:szCs w:val="24"/>
        </w:rPr>
        <w:t>Phillip White, Garvald and Morham Community Council (PW)</w:t>
      </w:r>
    </w:p>
    <w:p w:rsidR="002657D4" w:rsidRDefault="00FD77F7" w:rsidP="00E77FC8">
      <w:pPr>
        <w:spacing w:after="0" w:line="240" w:lineRule="auto"/>
        <w:rPr>
          <w:rFonts w:cs="Arial"/>
          <w:color w:val="000000"/>
          <w:sz w:val="24"/>
          <w:szCs w:val="24"/>
        </w:rPr>
      </w:pPr>
      <w:r w:rsidRPr="00C76E0D">
        <w:rPr>
          <w:rFonts w:cs="Arial"/>
          <w:color w:val="000000"/>
          <w:sz w:val="24"/>
          <w:szCs w:val="24"/>
        </w:rPr>
        <w:t xml:space="preserve">Frances Wright, Haddington Community </w:t>
      </w:r>
      <w:r w:rsidR="00673DE3" w:rsidRPr="00C76E0D">
        <w:rPr>
          <w:rFonts w:cs="Arial"/>
          <w:color w:val="000000"/>
          <w:sz w:val="24"/>
          <w:szCs w:val="24"/>
        </w:rPr>
        <w:t>Development Trust (FW)</w:t>
      </w:r>
    </w:p>
    <w:p w:rsidR="00C76E0D" w:rsidRPr="00C76E0D" w:rsidRDefault="00C76E0D" w:rsidP="00E77FC8">
      <w:pPr>
        <w:spacing w:after="0" w:line="240" w:lineRule="auto"/>
        <w:rPr>
          <w:rFonts w:cs="Arial"/>
          <w:color w:val="000000"/>
          <w:sz w:val="24"/>
          <w:szCs w:val="24"/>
        </w:rPr>
      </w:pPr>
      <w:proofErr w:type="spellStart"/>
      <w:r>
        <w:rPr>
          <w:rFonts w:cs="Arial"/>
          <w:color w:val="000000"/>
          <w:sz w:val="24"/>
          <w:szCs w:val="24"/>
        </w:rPr>
        <w:t>Loreen</w:t>
      </w:r>
      <w:proofErr w:type="spellEnd"/>
      <w:r>
        <w:rPr>
          <w:rFonts w:cs="Arial"/>
          <w:color w:val="000000"/>
          <w:sz w:val="24"/>
          <w:szCs w:val="24"/>
        </w:rPr>
        <w:t xml:space="preserve"> </w:t>
      </w:r>
      <w:proofErr w:type="spellStart"/>
      <w:r>
        <w:rPr>
          <w:rFonts w:cs="Arial"/>
          <w:color w:val="000000"/>
          <w:sz w:val="24"/>
          <w:szCs w:val="24"/>
        </w:rPr>
        <w:t>Pardoe</w:t>
      </w:r>
      <w:proofErr w:type="spellEnd"/>
      <w:r>
        <w:rPr>
          <w:rFonts w:cs="Arial"/>
          <w:color w:val="000000"/>
          <w:sz w:val="24"/>
          <w:szCs w:val="24"/>
        </w:rPr>
        <w:t>, Support from the Start</w:t>
      </w:r>
    </w:p>
    <w:p w:rsidR="00FD77F7" w:rsidRPr="00C76E0D" w:rsidRDefault="00FD77F7" w:rsidP="00E77FC8">
      <w:pPr>
        <w:spacing w:after="0" w:line="240" w:lineRule="auto"/>
        <w:rPr>
          <w:rFonts w:cs="Arial"/>
          <w:color w:val="000000"/>
          <w:sz w:val="24"/>
          <w:szCs w:val="24"/>
          <w:highlight w:val="yellow"/>
        </w:rPr>
      </w:pPr>
    </w:p>
    <w:p w:rsidR="002657D4" w:rsidRPr="00C76E0D" w:rsidRDefault="002657D4" w:rsidP="002657D4">
      <w:pPr>
        <w:spacing w:after="0" w:line="240" w:lineRule="auto"/>
        <w:rPr>
          <w:rFonts w:cs="Arial"/>
          <w:b/>
          <w:color w:val="000000"/>
          <w:sz w:val="24"/>
          <w:szCs w:val="24"/>
        </w:rPr>
      </w:pPr>
      <w:r w:rsidRPr="00C76E0D">
        <w:rPr>
          <w:rFonts w:cs="Arial"/>
          <w:b/>
          <w:color w:val="000000"/>
          <w:sz w:val="24"/>
          <w:szCs w:val="24"/>
        </w:rPr>
        <w:t xml:space="preserve">Substitute Members present </w:t>
      </w:r>
    </w:p>
    <w:p w:rsidR="002657D4" w:rsidRPr="00C76E0D" w:rsidRDefault="002657D4" w:rsidP="002657D4">
      <w:pPr>
        <w:tabs>
          <w:tab w:val="left" w:pos="4590"/>
        </w:tabs>
        <w:spacing w:after="0" w:line="240" w:lineRule="auto"/>
        <w:rPr>
          <w:sz w:val="24"/>
          <w:szCs w:val="24"/>
        </w:rPr>
      </w:pPr>
      <w:r w:rsidRPr="00C76E0D">
        <w:rPr>
          <w:sz w:val="24"/>
          <w:szCs w:val="24"/>
        </w:rPr>
        <w:t xml:space="preserve">Paul Sales, Bolton </w:t>
      </w:r>
      <w:proofErr w:type="spellStart"/>
      <w:r w:rsidRPr="00C76E0D">
        <w:rPr>
          <w:sz w:val="24"/>
          <w:szCs w:val="24"/>
        </w:rPr>
        <w:t>Steadings</w:t>
      </w:r>
      <w:proofErr w:type="spellEnd"/>
      <w:r w:rsidRPr="00C76E0D">
        <w:rPr>
          <w:sz w:val="24"/>
          <w:szCs w:val="24"/>
        </w:rPr>
        <w:t xml:space="preserve"> </w:t>
      </w:r>
      <w:r w:rsidR="00673DE3" w:rsidRPr="00C76E0D">
        <w:rPr>
          <w:sz w:val="24"/>
          <w:szCs w:val="24"/>
        </w:rPr>
        <w:t>TRA</w:t>
      </w:r>
      <w:r w:rsidRPr="00C76E0D">
        <w:rPr>
          <w:sz w:val="24"/>
          <w:szCs w:val="24"/>
        </w:rPr>
        <w:t xml:space="preserve"> (</w:t>
      </w:r>
      <w:proofErr w:type="spellStart"/>
      <w:r w:rsidRPr="00C76E0D">
        <w:rPr>
          <w:sz w:val="24"/>
          <w:szCs w:val="24"/>
        </w:rPr>
        <w:t>PS</w:t>
      </w:r>
      <w:r w:rsidR="0095168E" w:rsidRPr="00C76E0D">
        <w:rPr>
          <w:sz w:val="24"/>
          <w:szCs w:val="24"/>
        </w:rPr>
        <w:t>a</w:t>
      </w:r>
      <w:proofErr w:type="spellEnd"/>
      <w:r w:rsidRPr="00C76E0D">
        <w:rPr>
          <w:sz w:val="24"/>
          <w:szCs w:val="24"/>
        </w:rPr>
        <w:t>)</w:t>
      </w:r>
    </w:p>
    <w:p w:rsidR="00673DE3" w:rsidRPr="00C76E0D" w:rsidRDefault="00673DE3" w:rsidP="00673DE3">
      <w:pPr>
        <w:tabs>
          <w:tab w:val="left" w:pos="4590"/>
        </w:tabs>
        <w:spacing w:after="0" w:line="240" w:lineRule="auto"/>
        <w:rPr>
          <w:rFonts w:cs="Arial"/>
          <w:color w:val="000000"/>
          <w:sz w:val="24"/>
          <w:szCs w:val="24"/>
        </w:rPr>
      </w:pPr>
      <w:r w:rsidRPr="00C76E0D">
        <w:rPr>
          <w:rFonts w:cs="Arial"/>
          <w:color w:val="000000"/>
          <w:sz w:val="24"/>
          <w:szCs w:val="24"/>
        </w:rPr>
        <w:t xml:space="preserve">Ron </w:t>
      </w:r>
      <w:proofErr w:type="spellStart"/>
      <w:r w:rsidRPr="00C76E0D">
        <w:rPr>
          <w:rFonts w:cs="Arial"/>
          <w:color w:val="000000"/>
          <w:sz w:val="24"/>
          <w:szCs w:val="24"/>
        </w:rPr>
        <w:t>Pearman</w:t>
      </w:r>
      <w:proofErr w:type="spellEnd"/>
      <w:r w:rsidRPr="00C76E0D">
        <w:rPr>
          <w:rFonts w:cs="Arial"/>
          <w:color w:val="000000"/>
          <w:sz w:val="24"/>
          <w:szCs w:val="24"/>
        </w:rPr>
        <w:t>, Haddington Community Sports Hub (RP)</w:t>
      </w:r>
    </w:p>
    <w:p w:rsidR="00C76E0D" w:rsidRPr="00DE3BBA" w:rsidRDefault="00C76E0D" w:rsidP="00C76E0D">
      <w:pPr>
        <w:spacing w:after="0" w:line="240" w:lineRule="auto"/>
        <w:rPr>
          <w:rFonts w:cs="Arial"/>
          <w:color w:val="000000"/>
          <w:sz w:val="24"/>
          <w:szCs w:val="24"/>
        </w:rPr>
      </w:pPr>
      <w:r w:rsidRPr="00C76E0D">
        <w:rPr>
          <w:rFonts w:cs="Arial"/>
          <w:color w:val="000000"/>
          <w:sz w:val="24"/>
          <w:szCs w:val="24"/>
        </w:rPr>
        <w:t>Alastair Beck, Humbie E&amp;W Saltoun and Bolton Community Council (AB)</w:t>
      </w:r>
    </w:p>
    <w:p w:rsidR="00C76E0D" w:rsidRDefault="00C76E0D" w:rsidP="00673DE3">
      <w:pPr>
        <w:tabs>
          <w:tab w:val="left" w:pos="4590"/>
        </w:tabs>
        <w:spacing w:after="0" w:line="240" w:lineRule="auto"/>
        <w:rPr>
          <w:rFonts w:cs="Arial"/>
          <w:color w:val="000000"/>
          <w:sz w:val="24"/>
          <w:szCs w:val="24"/>
        </w:rPr>
      </w:pPr>
      <w:r w:rsidRPr="00C76E0D">
        <w:rPr>
          <w:rFonts w:cs="Arial"/>
          <w:color w:val="000000"/>
          <w:sz w:val="24"/>
          <w:szCs w:val="24"/>
        </w:rPr>
        <w:t>Penny Short, Garvald and Morham Community Council (PS)</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Nick Morgan, Gifford Community Council (NM)</w:t>
      </w:r>
    </w:p>
    <w:p w:rsidR="00C76E0D" w:rsidRPr="00C76E0D" w:rsidRDefault="00C76E0D" w:rsidP="00C76E0D">
      <w:pPr>
        <w:spacing w:after="0" w:line="240" w:lineRule="auto"/>
        <w:rPr>
          <w:rFonts w:cs="Arial"/>
          <w:color w:val="000000"/>
          <w:sz w:val="24"/>
          <w:szCs w:val="24"/>
        </w:rPr>
      </w:pPr>
      <w:r>
        <w:rPr>
          <w:rFonts w:cs="Arial"/>
          <w:color w:val="000000"/>
          <w:sz w:val="24"/>
          <w:szCs w:val="24"/>
        </w:rPr>
        <w:t>Jane Hobbs</w:t>
      </w:r>
      <w:proofErr w:type="gramStart"/>
      <w:r>
        <w:rPr>
          <w:rFonts w:cs="Arial"/>
          <w:color w:val="000000"/>
          <w:sz w:val="24"/>
          <w:szCs w:val="24"/>
        </w:rPr>
        <w:t>,</w:t>
      </w:r>
      <w:r w:rsidRPr="00C76E0D">
        <w:rPr>
          <w:rFonts w:cs="Arial"/>
          <w:color w:val="000000"/>
          <w:sz w:val="24"/>
          <w:szCs w:val="24"/>
        </w:rPr>
        <w:t>,</w:t>
      </w:r>
      <w:proofErr w:type="gramEnd"/>
      <w:r w:rsidRPr="00C76E0D">
        <w:rPr>
          <w:rFonts w:cs="Arial"/>
          <w:color w:val="000000"/>
          <w:sz w:val="24"/>
          <w:szCs w:val="24"/>
        </w:rPr>
        <w:t xml:space="preserve"> Haddington Infants Parent Council (ET)</w:t>
      </w:r>
    </w:p>
    <w:p w:rsidR="00C76E0D" w:rsidRPr="00C76E0D" w:rsidRDefault="00C76E0D" w:rsidP="00C76E0D">
      <w:pPr>
        <w:spacing w:after="0" w:line="240" w:lineRule="auto"/>
        <w:rPr>
          <w:rFonts w:cs="Arial"/>
          <w:color w:val="000000"/>
          <w:sz w:val="24"/>
          <w:szCs w:val="24"/>
        </w:rPr>
      </w:pPr>
      <w:r>
        <w:rPr>
          <w:rFonts w:cs="Arial"/>
          <w:color w:val="000000"/>
          <w:sz w:val="24"/>
          <w:szCs w:val="24"/>
        </w:rPr>
        <w:t>Karen Stevenson</w:t>
      </w:r>
      <w:r w:rsidRPr="00C76E0D">
        <w:rPr>
          <w:rFonts w:cs="Arial"/>
          <w:color w:val="000000"/>
          <w:sz w:val="24"/>
          <w:szCs w:val="24"/>
        </w:rPr>
        <w:t>, Haddington Community Development Trust (FW)</w:t>
      </w:r>
    </w:p>
    <w:p w:rsidR="00C76E0D" w:rsidRPr="00C76E0D" w:rsidRDefault="00C76E0D" w:rsidP="00673DE3">
      <w:pPr>
        <w:tabs>
          <w:tab w:val="left" w:pos="4590"/>
        </w:tabs>
        <w:spacing w:after="0" w:line="240" w:lineRule="auto"/>
        <w:rPr>
          <w:rFonts w:cs="Arial"/>
          <w:color w:val="000000"/>
          <w:sz w:val="24"/>
          <w:szCs w:val="24"/>
        </w:rPr>
      </w:pPr>
    </w:p>
    <w:p w:rsidR="000F6B7C" w:rsidRPr="00C76E0D" w:rsidRDefault="000F6B7C" w:rsidP="000F6B7C">
      <w:pPr>
        <w:spacing w:after="0" w:line="240" w:lineRule="auto"/>
        <w:rPr>
          <w:b/>
          <w:sz w:val="24"/>
          <w:szCs w:val="24"/>
        </w:rPr>
      </w:pPr>
      <w:r w:rsidRPr="00C76E0D">
        <w:rPr>
          <w:b/>
          <w:sz w:val="24"/>
          <w:szCs w:val="24"/>
        </w:rPr>
        <w:t>Others in attendance</w:t>
      </w:r>
    </w:p>
    <w:p w:rsidR="00316861" w:rsidRPr="00C76E0D" w:rsidRDefault="00316861" w:rsidP="003C141C">
      <w:pPr>
        <w:tabs>
          <w:tab w:val="left" w:pos="4590"/>
        </w:tabs>
        <w:spacing w:after="0" w:line="240" w:lineRule="auto"/>
        <w:rPr>
          <w:sz w:val="24"/>
          <w:szCs w:val="24"/>
        </w:rPr>
      </w:pPr>
      <w:r w:rsidRPr="00C76E0D">
        <w:rPr>
          <w:sz w:val="24"/>
          <w:szCs w:val="24"/>
        </w:rPr>
        <w:t>Stuart Gibb, Area Manager, ELC (SG)</w:t>
      </w:r>
    </w:p>
    <w:p w:rsidR="00B17FA5" w:rsidRPr="00C76E0D" w:rsidRDefault="00B17FA5" w:rsidP="00B17FA5">
      <w:pPr>
        <w:spacing w:after="0" w:line="240" w:lineRule="auto"/>
        <w:rPr>
          <w:rFonts w:cs="Arial"/>
          <w:color w:val="000000"/>
          <w:sz w:val="24"/>
          <w:szCs w:val="24"/>
        </w:rPr>
      </w:pPr>
      <w:r w:rsidRPr="00C76E0D">
        <w:rPr>
          <w:rFonts w:cs="Arial"/>
          <w:color w:val="000000"/>
          <w:sz w:val="24"/>
          <w:szCs w:val="24"/>
        </w:rPr>
        <w:t>Doug Haig, East Lothian Council (DH)</w:t>
      </w:r>
    </w:p>
    <w:p w:rsidR="00900754" w:rsidRDefault="00900754" w:rsidP="003C141C">
      <w:pPr>
        <w:tabs>
          <w:tab w:val="left" w:pos="4590"/>
        </w:tabs>
        <w:spacing w:after="0" w:line="240" w:lineRule="auto"/>
        <w:rPr>
          <w:sz w:val="24"/>
          <w:szCs w:val="24"/>
        </w:rPr>
      </w:pPr>
      <w:r w:rsidRPr="00C76E0D">
        <w:rPr>
          <w:sz w:val="24"/>
          <w:szCs w:val="24"/>
        </w:rPr>
        <w:t xml:space="preserve">Kaela Scott, Local Community Planning Officer, </w:t>
      </w:r>
      <w:r w:rsidR="0087651E" w:rsidRPr="00C76E0D">
        <w:rPr>
          <w:sz w:val="24"/>
          <w:szCs w:val="24"/>
        </w:rPr>
        <w:t>ELC</w:t>
      </w:r>
      <w:r w:rsidRPr="00C76E0D">
        <w:rPr>
          <w:sz w:val="24"/>
          <w:szCs w:val="24"/>
        </w:rPr>
        <w:t xml:space="preserve"> (KS)</w:t>
      </w:r>
    </w:p>
    <w:p w:rsidR="00C76E0D" w:rsidRPr="00C76E0D" w:rsidRDefault="00C76E0D" w:rsidP="003C141C">
      <w:pPr>
        <w:tabs>
          <w:tab w:val="left" w:pos="4590"/>
        </w:tabs>
        <w:spacing w:after="0" w:line="240" w:lineRule="auto"/>
        <w:rPr>
          <w:sz w:val="24"/>
          <w:szCs w:val="24"/>
        </w:rPr>
      </w:pPr>
      <w:r>
        <w:rPr>
          <w:sz w:val="24"/>
          <w:szCs w:val="24"/>
        </w:rPr>
        <w:t xml:space="preserve">Mandy Smith, Community Wardens (MS) </w:t>
      </w:r>
    </w:p>
    <w:p w:rsidR="00746D1B" w:rsidRPr="00C76E0D" w:rsidRDefault="00746D1B" w:rsidP="000F6B7C">
      <w:pPr>
        <w:spacing w:after="0" w:line="240" w:lineRule="auto"/>
        <w:rPr>
          <w:b/>
          <w:sz w:val="24"/>
          <w:szCs w:val="24"/>
          <w:highlight w:val="yellow"/>
        </w:rPr>
      </w:pPr>
    </w:p>
    <w:p w:rsidR="000F6B7C" w:rsidRPr="00C76E0D" w:rsidRDefault="000F6B7C" w:rsidP="000F6B7C">
      <w:pPr>
        <w:spacing w:after="0" w:line="240" w:lineRule="auto"/>
        <w:rPr>
          <w:b/>
          <w:sz w:val="28"/>
          <w:szCs w:val="28"/>
        </w:rPr>
      </w:pPr>
      <w:r w:rsidRPr="00C76E0D">
        <w:rPr>
          <w:b/>
          <w:sz w:val="24"/>
          <w:szCs w:val="24"/>
        </w:rPr>
        <w:t>Apologies</w:t>
      </w:r>
      <w:r w:rsidR="00943C65" w:rsidRPr="00C76E0D">
        <w:rPr>
          <w:b/>
          <w:sz w:val="24"/>
          <w:szCs w:val="24"/>
        </w:rPr>
        <w:t xml:space="preserve"> </w:t>
      </w:r>
      <w:r w:rsidR="00900754" w:rsidRPr="00C76E0D">
        <w:rPr>
          <w:b/>
          <w:sz w:val="24"/>
          <w:szCs w:val="24"/>
        </w:rPr>
        <w:t>received</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Brian Baillie, Haddington East TRA (BB)</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 xml:space="preserve">Alan </w:t>
      </w:r>
      <w:proofErr w:type="spellStart"/>
      <w:r w:rsidRPr="00C76E0D">
        <w:rPr>
          <w:rFonts w:cs="Arial"/>
          <w:color w:val="000000"/>
          <w:sz w:val="24"/>
          <w:szCs w:val="24"/>
        </w:rPr>
        <w:t>Dunton</w:t>
      </w:r>
      <w:proofErr w:type="spellEnd"/>
      <w:r w:rsidRPr="00C76E0D">
        <w:rPr>
          <w:rFonts w:cs="Arial"/>
          <w:color w:val="000000"/>
          <w:sz w:val="24"/>
          <w:szCs w:val="24"/>
        </w:rPr>
        <w:t>, Haddington East TRA (AD)</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Rosemary Greenhill, Humbie E&amp;W Saltoun and Bolton Community Council (RG)</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 xml:space="preserve">Elaine </w:t>
      </w:r>
      <w:proofErr w:type="spellStart"/>
      <w:r w:rsidRPr="00C76E0D">
        <w:rPr>
          <w:rFonts w:cs="Arial"/>
          <w:color w:val="000000"/>
          <w:sz w:val="24"/>
          <w:szCs w:val="24"/>
        </w:rPr>
        <w:t>Toweler</w:t>
      </w:r>
      <w:proofErr w:type="spellEnd"/>
      <w:r w:rsidRPr="00C76E0D">
        <w:rPr>
          <w:rFonts w:cs="Arial"/>
          <w:color w:val="000000"/>
          <w:sz w:val="24"/>
          <w:szCs w:val="24"/>
        </w:rPr>
        <w:t>, Haddington Infants Parent Council (ET)</w:t>
      </w:r>
    </w:p>
    <w:p w:rsidR="00C76E0D" w:rsidRPr="00C76E0D" w:rsidRDefault="00C76E0D" w:rsidP="00C76E0D">
      <w:pPr>
        <w:spacing w:after="0" w:line="240" w:lineRule="auto"/>
        <w:rPr>
          <w:rFonts w:cs="Arial"/>
          <w:color w:val="000000"/>
          <w:sz w:val="24"/>
          <w:szCs w:val="24"/>
        </w:rPr>
      </w:pPr>
      <w:r w:rsidRPr="00C76E0D">
        <w:rPr>
          <w:rFonts w:cs="Arial"/>
          <w:color w:val="000000"/>
          <w:sz w:val="24"/>
          <w:szCs w:val="24"/>
        </w:rPr>
        <w:t>Gill Colston, East Lothian Health Network (GC)</w:t>
      </w:r>
    </w:p>
    <w:p w:rsidR="00C76E0D" w:rsidRDefault="00C76E0D" w:rsidP="0087651E">
      <w:pPr>
        <w:spacing w:after="0" w:line="240" w:lineRule="auto"/>
        <w:rPr>
          <w:rFonts w:cs="Arial"/>
          <w:color w:val="000000"/>
          <w:sz w:val="24"/>
          <w:szCs w:val="24"/>
          <w:highlight w:val="yellow"/>
        </w:rPr>
      </w:pPr>
    </w:p>
    <w:p w:rsidR="00C76E0D" w:rsidRDefault="00C76E0D" w:rsidP="0087651E">
      <w:pPr>
        <w:spacing w:after="0" w:line="240" w:lineRule="auto"/>
        <w:rPr>
          <w:rFonts w:cs="Arial"/>
          <w:color w:val="000000"/>
          <w:sz w:val="24"/>
          <w:szCs w:val="24"/>
          <w:highlight w:val="yellow"/>
        </w:rPr>
      </w:pPr>
    </w:p>
    <w:p w:rsidR="00C76E0D" w:rsidRDefault="00C76E0D" w:rsidP="0087651E">
      <w:pPr>
        <w:spacing w:after="0" w:line="240" w:lineRule="auto"/>
        <w:rPr>
          <w:rFonts w:cs="Arial"/>
          <w:color w:val="000000"/>
          <w:sz w:val="24"/>
          <w:szCs w:val="24"/>
          <w:highlight w:val="yellow"/>
        </w:rPr>
      </w:pPr>
    </w:p>
    <w:p w:rsidR="00301AE5" w:rsidRPr="002E5741" w:rsidRDefault="00301AE5" w:rsidP="003C141C">
      <w:pPr>
        <w:spacing w:after="0" w:line="240" w:lineRule="auto"/>
        <w:rPr>
          <w:rFonts w:cs="Arial"/>
          <w:color w:val="000000"/>
          <w:sz w:val="24"/>
          <w:szCs w:val="24"/>
        </w:rPr>
        <w:sectPr w:rsidR="00301AE5" w:rsidRPr="002E5741" w:rsidSect="00922700">
          <w:headerReference w:type="default" r:id="rId8"/>
          <w:footerReference w:type="default" r:id="rId9"/>
          <w:headerReference w:type="first" r:id="rId10"/>
          <w:footerReference w:type="first" r:id="rId11"/>
          <w:pgSz w:w="11906" w:h="16838"/>
          <w:pgMar w:top="1440" w:right="1440" w:bottom="1440" w:left="1440" w:header="708" w:footer="547" w:gutter="0"/>
          <w:pgNumType w:start="1"/>
          <w:cols w:space="708"/>
          <w:titlePg/>
          <w:docGrid w:linePitch="360"/>
        </w:sectPr>
      </w:pPr>
    </w:p>
    <w:tbl>
      <w:tblPr>
        <w:tblStyle w:val="TableGrid"/>
        <w:tblpPr w:leftFromText="180" w:rightFromText="180" w:vertAnchor="text" w:horzAnchor="margin" w:tblpX="-34" w:tblpY="94"/>
        <w:tblW w:w="5093" w:type="pct"/>
        <w:tblLayout w:type="fixed"/>
        <w:tblLook w:val="04A0"/>
      </w:tblPr>
      <w:tblGrid>
        <w:gridCol w:w="1821"/>
        <w:gridCol w:w="7393"/>
        <w:gridCol w:w="1667"/>
      </w:tblGrid>
      <w:tr w:rsidR="00A613AF" w:rsidRPr="004A55D8" w:rsidTr="0001279D">
        <w:trPr>
          <w:cantSplit/>
          <w:trHeight w:val="419"/>
          <w:tblHeader/>
        </w:trPr>
        <w:tc>
          <w:tcPr>
            <w:tcW w:w="837" w:type="pct"/>
          </w:tcPr>
          <w:p w:rsidR="00A613AF" w:rsidRPr="004A55D8" w:rsidRDefault="00F767BD" w:rsidP="000163D9">
            <w:pPr>
              <w:jc w:val="center"/>
              <w:rPr>
                <w:b/>
                <w:sz w:val="24"/>
                <w:szCs w:val="24"/>
              </w:rPr>
            </w:pPr>
            <w:r w:rsidRPr="004A55D8">
              <w:rPr>
                <w:b/>
                <w:sz w:val="24"/>
                <w:szCs w:val="24"/>
              </w:rPr>
              <w:lastRenderedPageBreak/>
              <w:t>Agenda Item</w:t>
            </w:r>
          </w:p>
        </w:tc>
        <w:tc>
          <w:tcPr>
            <w:tcW w:w="3397" w:type="pct"/>
          </w:tcPr>
          <w:p w:rsidR="00A613AF" w:rsidRPr="004A55D8" w:rsidRDefault="00A613AF" w:rsidP="000163D9">
            <w:pPr>
              <w:jc w:val="center"/>
              <w:rPr>
                <w:b/>
                <w:sz w:val="24"/>
                <w:szCs w:val="24"/>
              </w:rPr>
            </w:pPr>
            <w:r w:rsidRPr="004A55D8">
              <w:rPr>
                <w:b/>
                <w:sz w:val="24"/>
                <w:szCs w:val="24"/>
              </w:rPr>
              <w:t>Key discussion points</w:t>
            </w:r>
          </w:p>
        </w:tc>
        <w:tc>
          <w:tcPr>
            <w:tcW w:w="766" w:type="pct"/>
          </w:tcPr>
          <w:p w:rsidR="00A613AF" w:rsidRPr="004155C0" w:rsidRDefault="00A613AF" w:rsidP="000163D9">
            <w:pPr>
              <w:jc w:val="center"/>
              <w:rPr>
                <w:b/>
                <w:sz w:val="24"/>
                <w:szCs w:val="24"/>
              </w:rPr>
            </w:pPr>
            <w:r w:rsidRPr="004155C0">
              <w:rPr>
                <w:b/>
                <w:sz w:val="24"/>
                <w:szCs w:val="24"/>
              </w:rPr>
              <w:t>Action</w:t>
            </w:r>
          </w:p>
        </w:tc>
      </w:tr>
      <w:tr w:rsidR="00A613AF" w:rsidRPr="008D4E2D" w:rsidTr="0001279D">
        <w:trPr>
          <w:trHeight w:val="1262"/>
        </w:trPr>
        <w:tc>
          <w:tcPr>
            <w:tcW w:w="837" w:type="pct"/>
          </w:tcPr>
          <w:p w:rsidR="00A613AF" w:rsidRPr="0012757D" w:rsidRDefault="00A613AF" w:rsidP="000163D9">
            <w:pPr>
              <w:pStyle w:val="ListParagraph"/>
              <w:numPr>
                <w:ilvl w:val="0"/>
                <w:numId w:val="2"/>
              </w:numPr>
              <w:ind w:left="284" w:hanging="284"/>
              <w:rPr>
                <w:b/>
                <w:sz w:val="24"/>
                <w:szCs w:val="24"/>
              </w:rPr>
            </w:pPr>
            <w:r w:rsidRPr="0012757D">
              <w:rPr>
                <w:b/>
                <w:sz w:val="24"/>
                <w:szCs w:val="24"/>
              </w:rPr>
              <w:t xml:space="preserve">Welcome </w:t>
            </w:r>
          </w:p>
        </w:tc>
        <w:tc>
          <w:tcPr>
            <w:tcW w:w="3397" w:type="pct"/>
          </w:tcPr>
          <w:p w:rsidR="00A6013D" w:rsidRPr="00484D48" w:rsidRDefault="002F3EC0" w:rsidP="00C76E0D">
            <w:pPr>
              <w:spacing w:before="120"/>
              <w:rPr>
                <w:sz w:val="24"/>
                <w:szCs w:val="24"/>
              </w:rPr>
            </w:pPr>
            <w:r>
              <w:rPr>
                <w:sz w:val="24"/>
                <w:szCs w:val="24"/>
              </w:rPr>
              <w:t xml:space="preserve">DP </w:t>
            </w:r>
            <w:r w:rsidR="00387CD2">
              <w:rPr>
                <w:sz w:val="24"/>
                <w:szCs w:val="24"/>
              </w:rPr>
              <w:t>welcomed</w:t>
            </w:r>
            <w:r w:rsidR="0008510F">
              <w:rPr>
                <w:sz w:val="24"/>
                <w:szCs w:val="24"/>
              </w:rPr>
              <w:t xml:space="preserve"> all attendees to </w:t>
            </w:r>
            <w:r w:rsidR="0096068C">
              <w:rPr>
                <w:sz w:val="24"/>
                <w:szCs w:val="24"/>
              </w:rPr>
              <w:t>this</w:t>
            </w:r>
            <w:r w:rsidR="0008510F">
              <w:rPr>
                <w:sz w:val="24"/>
                <w:szCs w:val="24"/>
              </w:rPr>
              <w:t xml:space="preserve"> meeting of the Area Partnership</w:t>
            </w:r>
            <w:r w:rsidR="0096068C">
              <w:rPr>
                <w:sz w:val="24"/>
                <w:szCs w:val="24"/>
              </w:rPr>
              <w:t xml:space="preserve"> and </w:t>
            </w:r>
            <w:r w:rsidR="00C76E0D">
              <w:rPr>
                <w:sz w:val="24"/>
                <w:szCs w:val="24"/>
              </w:rPr>
              <w:t xml:space="preserve">confirmed that the meeting was </w:t>
            </w:r>
            <w:proofErr w:type="spellStart"/>
            <w:r w:rsidR="00C76E0D">
              <w:rPr>
                <w:sz w:val="24"/>
                <w:szCs w:val="24"/>
              </w:rPr>
              <w:t>quorate</w:t>
            </w:r>
            <w:proofErr w:type="spellEnd"/>
            <w:r w:rsidR="00C76E0D">
              <w:rPr>
                <w:sz w:val="24"/>
                <w:szCs w:val="24"/>
              </w:rPr>
              <w:t>.</w:t>
            </w:r>
          </w:p>
        </w:tc>
        <w:tc>
          <w:tcPr>
            <w:tcW w:w="766" w:type="pct"/>
          </w:tcPr>
          <w:p w:rsidR="00A613AF" w:rsidRPr="004155C0" w:rsidRDefault="00A613AF" w:rsidP="000163D9">
            <w:pPr>
              <w:rPr>
                <w:sz w:val="24"/>
                <w:szCs w:val="24"/>
              </w:rPr>
            </w:pPr>
          </w:p>
        </w:tc>
      </w:tr>
      <w:tr w:rsidR="002E376C" w:rsidRPr="008D4E2D" w:rsidTr="0001279D">
        <w:tc>
          <w:tcPr>
            <w:tcW w:w="837" w:type="pct"/>
          </w:tcPr>
          <w:p w:rsidR="00C76E0D" w:rsidRPr="0012757D" w:rsidRDefault="00C76E0D" w:rsidP="00C76E0D">
            <w:pPr>
              <w:pStyle w:val="ListParagraph"/>
              <w:numPr>
                <w:ilvl w:val="0"/>
                <w:numId w:val="2"/>
              </w:numPr>
              <w:ind w:left="284" w:hanging="284"/>
              <w:rPr>
                <w:b/>
                <w:sz w:val="24"/>
                <w:szCs w:val="24"/>
              </w:rPr>
            </w:pPr>
            <w:r>
              <w:rPr>
                <w:b/>
                <w:sz w:val="24"/>
                <w:szCs w:val="24"/>
              </w:rPr>
              <w:t>Approval of Minutes</w:t>
            </w:r>
          </w:p>
          <w:p w:rsidR="002E376C" w:rsidRDefault="002E376C" w:rsidP="00C76E0D">
            <w:pPr>
              <w:pStyle w:val="ListParagraph"/>
              <w:ind w:left="284"/>
              <w:rPr>
                <w:b/>
                <w:sz w:val="24"/>
                <w:szCs w:val="24"/>
              </w:rPr>
            </w:pPr>
          </w:p>
        </w:tc>
        <w:tc>
          <w:tcPr>
            <w:tcW w:w="3397" w:type="pct"/>
          </w:tcPr>
          <w:p w:rsidR="0066343E" w:rsidRPr="0066343E" w:rsidRDefault="00C76E0D" w:rsidP="007C2FCB">
            <w:pPr>
              <w:spacing w:before="120"/>
              <w:rPr>
                <w:sz w:val="24"/>
                <w:szCs w:val="24"/>
              </w:rPr>
            </w:pPr>
            <w:r>
              <w:rPr>
                <w:sz w:val="24"/>
                <w:szCs w:val="24"/>
              </w:rPr>
              <w:t>Minutes from the 24</w:t>
            </w:r>
            <w:r w:rsidRPr="00C76E0D">
              <w:rPr>
                <w:sz w:val="24"/>
                <w:szCs w:val="24"/>
                <w:vertAlign w:val="superscript"/>
              </w:rPr>
              <w:t>th</w:t>
            </w:r>
            <w:r>
              <w:rPr>
                <w:sz w:val="24"/>
                <w:szCs w:val="24"/>
              </w:rPr>
              <w:t xml:space="preserve"> June were approved without amendment.</w:t>
            </w:r>
          </w:p>
        </w:tc>
        <w:tc>
          <w:tcPr>
            <w:tcW w:w="766" w:type="pct"/>
          </w:tcPr>
          <w:p w:rsidR="00EA6B43" w:rsidRPr="00EA6B43" w:rsidRDefault="00EA6B43" w:rsidP="000163D9">
            <w:pPr>
              <w:rPr>
                <w:sz w:val="24"/>
                <w:szCs w:val="24"/>
              </w:rPr>
            </w:pPr>
          </w:p>
        </w:tc>
      </w:tr>
      <w:tr w:rsidR="00A613AF" w:rsidRPr="008D4E2D" w:rsidTr="0001279D">
        <w:tc>
          <w:tcPr>
            <w:tcW w:w="837" w:type="pct"/>
          </w:tcPr>
          <w:p w:rsidR="00A613AF" w:rsidRPr="00E875E6" w:rsidRDefault="00DC622D" w:rsidP="000163D9">
            <w:pPr>
              <w:pStyle w:val="ListParagraph"/>
              <w:numPr>
                <w:ilvl w:val="0"/>
                <w:numId w:val="2"/>
              </w:numPr>
              <w:ind w:left="284" w:hanging="284"/>
              <w:rPr>
                <w:b/>
                <w:sz w:val="24"/>
                <w:szCs w:val="24"/>
              </w:rPr>
            </w:pPr>
            <w:r>
              <w:rPr>
                <w:b/>
                <w:sz w:val="24"/>
                <w:szCs w:val="24"/>
              </w:rPr>
              <w:t>Matters Arising</w:t>
            </w:r>
          </w:p>
        </w:tc>
        <w:tc>
          <w:tcPr>
            <w:tcW w:w="3397" w:type="pct"/>
          </w:tcPr>
          <w:p w:rsidR="00F36EAD" w:rsidRDefault="00DC622D" w:rsidP="00DC622D">
            <w:pPr>
              <w:rPr>
                <w:sz w:val="24"/>
                <w:szCs w:val="24"/>
              </w:rPr>
            </w:pPr>
            <w:r>
              <w:rPr>
                <w:sz w:val="24"/>
                <w:szCs w:val="24"/>
              </w:rPr>
              <w:t xml:space="preserve">DR raised a number of </w:t>
            </w:r>
            <w:r w:rsidR="00F36EAD">
              <w:rPr>
                <w:sz w:val="24"/>
                <w:szCs w:val="24"/>
              </w:rPr>
              <w:t>concerns following the last meeting:</w:t>
            </w:r>
          </w:p>
          <w:p w:rsidR="00F36EAD" w:rsidRDefault="00F36EAD" w:rsidP="00DC622D">
            <w:pPr>
              <w:pStyle w:val="ListParagraph"/>
              <w:numPr>
                <w:ilvl w:val="0"/>
                <w:numId w:val="29"/>
              </w:numPr>
              <w:rPr>
                <w:sz w:val="24"/>
                <w:szCs w:val="24"/>
              </w:rPr>
            </w:pPr>
            <w:proofErr w:type="gramStart"/>
            <w:r>
              <w:rPr>
                <w:sz w:val="24"/>
                <w:szCs w:val="24"/>
              </w:rPr>
              <w:t>he</w:t>
            </w:r>
            <w:proofErr w:type="gramEnd"/>
            <w:r>
              <w:rPr>
                <w:sz w:val="24"/>
                <w:szCs w:val="24"/>
              </w:rPr>
              <w:t xml:space="preserve"> questioned the</w:t>
            </w:r>
            <w:r w:rsidR="00DC622D" w:rsidRPr="00F36EAD">
              <w:rPr>
                <w:sz w:val="24"/>
                <w:szCs w:val="24"/>
              </w:rPr>
              <w:t xml:space="preserve"> governance of the Partnership, particularly how decisions had been made at the last meeting.</w:t>
            </w:r>
          </w:p>
          <w:p w:rsidR="00F36EAD" w:rsidRPr="00F36EAD" w:rsidRDefault="00F36EAD" w:rsidP="00F36EAD">
            <w:pPr>
              <w:pStyle w:val="ListParagraph"/>
              <w:numPr>
                <w:ilvl w:val="0"/>
                <w:numId w:val="29"/>
              </w:numPr>
              <w:rPr>
                <w:sz w:val="24"/>
                <w:szCs w:val="24"/>
              </w:rPr>
            </w:pPr>
            <w:proofErr w:type="gramStart"/>
            <w:r>
              <w:rPr>
                <w:sz w:val="24"/>
                <w:szCs w:val="24"/>
              </w:rPr>
              <w:t>he</w:t>
            </w:r>
            <w:proofErr w:type="gramEnd"/>
            <w:r>
              <w:rPr>
                <w:sz w:val="24"/>
                <w:szCs w:val="24"/>
              </w:rPr>
              <w:t xml:space="preserve"> </w:t>
            </w:r>
            <w:r w:rsidRPr="00F36EAD">
              <w:rPr>
                <w:sz w:val="24"/>
                <w:szCs w:val="24"/>
              </w:rPr>
              <w:t>queried how budgets were being monitored and reported on.</w:t>
            </w:r>
          </w:p>
          <w:p w:rsidR="00F36EAD" w:rsidRDefault="00DC622D" w:rsidP="00DC622D">
            <w:pPr>
              <w:pStyle w:val="ListParagraph"/>
              <w:numPr>
                <w:ilvl w:val="0"/>
                <w:numId w:val="29"/>
              </w:numPr>
              <w:rPr>
                <w:sz w:val="24"/>
                <w:szCs w:val="24"/>
              </w:rPr>
            </w:pPr>
            <w:r w:rsidRPr="00F36EAD">
              <w:rPr>
                <w:sz w:val="24"/>
                <w:szCs w:val="24"/>
              </w:rPr>
              <w:t xml:space="preserve">he felt the Partnership had not been given sufficient information about the proposals (particularly the on-going revenue implications of the Athelstaneford </w:t>
            </w:r>
            <w:proofErr w:type="spellStart"/>
            <w:r w:rsidRPr="00F36EAD">
              <w:rPr>
                <w:sz w:val="24"/>
                <w:szCs w:val="24"/>
              </w:rPr>
              <w:t>skatepark</w:t>
            </w:r>
            <w:proofErr w:type="spellEnd"/>
            <w:r w:rsidRPr="00F36EAD">
              <w:rPr>
                <w:sz w:val="24"/>
                <w:szCs w:val="24"/>
              </w:rPr>
              <w:t xml:space="preserve"> and the conditions of the </w:t>
            </w:r>
            <w:proofErr w:type="spellStart"/>
            <w:r w:rsidRPr="00F36EAD">
              <w:rPr>
                <w:sz w:val="24"/>
                <w:szCs w:val="24"/>
              </w:rPr>
              <w:t>Viridor</w:t>
            </w:r>
            <w:proofErr w:type="spellEnd"/>
            <w:r w:rsidRPr="00F36EAD">
              <w:rPr>
                <w:sz w:val="24"/>
                <w:szCs w:val="24"/>
              </w:rPr>
              <w:t xml:space="preserve"> grant) </w:t>
            </w:r>
          </w:p>
          <w:p w:rsidR="00F36EAD" w:rsidRDefault="00F36EAD" w:rsidP="00DC622D">
            <w:pPr>
              <w:pStyle w:val="ListParagraph"/>
              <w:numPr>
                <w:ilvl w:val="0"/>
                <w:numId w:val="29"/>
              </w:numPr>
              <w:rPr>
                <w:sz w:val="24"/>
                <w:szCs w:val="24"/>
              </w:rPr>
            </w:pPr>
            <w:r>
              <w:rPr>
                <w:sz w:val="24"/>
                <w:szCs w:val="24"/>
              </w:rPr>
              <w:t xml:space="preserve">he </w:t>
            </w:r>
            <w:r w:rsidR="00DC622D" w:rsidRPr="00F36EAD">
              <w:rPr>
                <w:sz w:val="24"/>
                <w:szCs w:val="24"/>
              </w:rPr>
              <w:t xml:space="preserve">suggested that the Partnership was making decisions on an ad hoc, first come basis </w:t>
            </w:r>
          </w:p>
          <w:p w:rsidR="00DC622D" w:rsidRPr="00F36EAD" w:rsidRDefault="00F36EAD" w:rsidP="00DC622D">
            <w:pPr>
              <w:pStyle w:val="ListParagraph"/>
              <w:numPr>
                <w:ilvl w:val="0"/>
                <w:numId w:val="29"/>
              </w:numPr>
              <w:rPr>
                <w:sz w:val="24"/>
                <w:szCs w:val="24"/>
              </w:rPr>
            </w:pPr>
            <w:proofErr w:type="gramStart"/>
            <w:r>
              <w:rPr>
                <w:sz w:val="24"/>
                <w:szCs w:val="24"/>
              </w:rPr>
              <w:t>he</w:t>
            </w:r>
            <w:proofErr w:type="gramEnd"/>
            <w:r>
              <w:rPr>
                <w:sz w:val="24"/>
                <w:szCs w:val="24"/>
              </w:rPr>
              <w:t xml:space="preserve"> </w:t>
            </w:r>
            <w:r w:rsidR="00DC622D" w:rsidRPr="00F36EAD">
              <w:rPr>
                <w:sz w:val="24"/>
                <w:szCs w:val="24"/>
              </w:rPr>
              <w:t xml:space="preserve">questioned the priority setting process that the Partnership had undertaken to underpin the plan – noting that he felt a key priority that had been overlooked was care for the elderly in the area, particularly over the winter and in more isolated areas. </w:t>
            </w:r>
          </w:p>
          <w:p w:rsidR="00DC622D" w:rsidRDefault="00DC622D" w:rsidP="00DC622D">
            <w:pPr>
              <w:rPr>
                <w:sz w:val="24"/>
                <w:szCs w:val="24"/>
              </w:rPr>
            </w:pPr>
          </w:p>
          <w:p w:rsidR="00DC622D" w:rsidRDefault="00DC622D" w:rsidP="00DC622D">
            <w:pPr>
              <w:rPr>
                <w:sz w:val="24"/>
                <w:szCs w:val="24"/>
              </w:rPr>
            </w:pPr>
            <w:r>
              <w:rPr>
                <w:sz w:val="24"/>
                <w:szCs w:val="24"/>
              </w:rPr>
              <w:t xml:space="preserve">DP (chair) responded to say that, while the allocation of budgets in this, our first year, may be more responsive than they will be in future years with our Area Plan </w:t>
            </w:r>
            <w:r w:rsidR="00F36EAD">
              <w:rPr>
                <w:sz w:val="24"/>
                <w:szCs w:val="24"/>
              </w:rPr>
              <w:t>fully developed – that all decisions regarding the allocation of funds had been made within the procedures established in the Area Partnership Standing Orders and were in line with goals identified and prioritised in our draft Area Plan.</w:t>
            </w:r>
          </w:p>
          <w:p w:rsidR="00F36EAD" w:rsidRDefault="00F36EAD" w:rsidP="00F36EAD">
            <w:pPr>
              <w:pStyle w:val="ListParagraph"/>
              <w:numPr>
                <w:ilvl w:val="0"/>
                <w:numId w:val="29"/>
              </w:numPr>
              <w:rPr>
                <w:sz w:val="24"/>
                <w:szCs w:val="24"/>
              </w:rPr>
            </w:pPr>
            <w:r>
              <w:rPr>
                <w:sz w:val="24"/>
                <w:szCs w:val="24"/>
              </w:rPr>
              <w:t xml:space="preserve">CM expressed the view that the budgets were there to be spent and when they were able to be used to help clearly valuable local projects, and particularly to lever in wider funding for the area these opportunities should not be wasted. </w:t>
            </w:r>
          </w:p>
          <w:p w:rsidR="00F36EAD" w:rsidRDefault="00F36EAD" w:rsidP="00F36EAD">
            <w:pPr>
              <w:pStyle w:val="ListParagraph"/>
              <w:numPr>
                <w:ilvl w:val="0"/>
                <w:numId w:val="29"/>
              </w:numPr>
              <w:rPr>
                <w:sz w:val="24"/>
                <w:szCs w:val="24"/>
              </w:rPr>
            </w:pPr>
            <w:r>
              <w:rPr>
                <w:sz w:val="24"/>
                <w:szCs w:val="24"/>
              </w:rPr>
              <w:t xml:space="preserve">Members </w:t>
            </w:r>
            <w:r w:rsidR="00FC44A5">
              <w:rPr>
                <w:sz w:val="24"/>
                <w:szCs w:val="24"/>
              </w:rPr>
              <w:t xml:space="preserve">confirmed their support of the key priorities in the draft Area Plan and </w:t>
            </w:r>
            <w:r>
              <w:rPr>
                <w:sz w:val="24"/>
                <w:szCs w:val="24"/>
              </w:rPr>
              <w:t xml:space="preserve">expressed their general agreement </w:t>
            </w:r>
            <w:r w:rsidR="00FC44A5">
              <w:rPr>
                <w:sz w:val="24"/>
                <w:szCs w:val="24"/>
              </w:rPr>
              <w:t>with</w:t>
            </w:r>
            <w:r>
              <w:rPr>
                <w:sz w:val="24"/>
                <w:szCs w:val="24"/>
              </w:rPr>
              <w:t xml:space="preserve"> </w:t>
            </w:r>
            <w:r w:rsidR="007435AD">
              <w:rPr>
                <w:sz w:val="24"/>
                <w:szCs w:val="24"/>
              </w:rPr>
              <w:t>CM’s position</w:t>
            </w:r>
            <w:r>
              <w:rPr>
                <w:sz w:val="24"/>
                <w:szCs w:val="24"/>
              </w:rPr>
              <w:t>.</w:t>
            </w:r>
          </w:p>
          <w:p w:rsidR="00F36EAD" w:rsidRDefault="00F36EAD" w:rsidP="00F36EAD">
            <w:pPr>
              <w:rPr>
                <w:sz w:val="24"/>
                <w:szCs w:val="24"/>
              </w:rPr>
            </w:pPr>
          </w:p>
          <w:p w:rsidR="00F36EAD" w:rsidRDefault="00F36EAD" w:rsidP="00F36EAD">
            <w:pPr>
              <w:rPr>
                <w:sz w:val="24"/>
                <w:szCs w:val="24"/>
              </w:rPr>
            </w:pPr>
            <w:r>
              <w:rPr>
                <w:sz w:val="24"/>
                <w:szCs w:val="24"/>
              </w:rPr>
              <w:t xml:space="preserve">SG explained that it was part of his role to monitor the budgets devolved to the Area Partnership, and that there were clear procedures in place to ensure that any money granted to an external organisation was used for </w:t>
            </w:r>
            <w:r w:rsidR="00BB6B28">
              <w:rPr>
                <w:sz w:val="24"/>
                <w:szCs w:val="24"/>
              </w:rPr>
              <w:t xml:space="preserve">its intended purpose and its impact reported back to the Area Partnership. </w:t>
            </w:r>
          </w:p>
          <w:p w:rsidR="00FC44A5" w:rsidRDefault="00FC44A5" w:rsidP="00F36EAD">
            <w:pPr>
              <w:rPr>
                <w:sz w:val="24"/>
                <w:szCs w:val="24"/>
              </w:rPr>
            </w:pPr>
            <w:r>
              <w:rPr>
                <w:sz w:val="24"/>
                <w:szCs w:val="24"/>
              </w:rPr>
              <w:t xml:space="preserve">He further noted that he would be providing a budget update </w:t>
            </w:r>
            <w:r w:rsidR="007435AD">
              <w:rPr>
                <w:sz w:val="24"/>
                <w:szCs w:val="24"/>
              </w:rPr>
              <w:t>as part of his Area Manager’s report.</w:t>
            </w:r>
          </w:p>
          <w:p w:rsidR="00F36EAD" w:rsidRDefault="00F36EAD" w:rsidP="00F36EAD">
            <w:pPr>
              <w:rPr>
                <w:sz w:val="24"/>
                <w:szCs w:val="24"/>
              </w:rPr>
            </w:pPr>
          </w:p>
          <w:p w:rsidR="00F36EAD" w:rsidRDefault="00F36EAD" w:rsidP="00BB6B28">
            <w:pPr>
              <w:rPr>
                <w:sz w:val="24"/>
                <w:szCs w:val="24"/>
              </w:rPr>
            </w:pPr>
            <w:r>
              <w:rPr>
                <w:sz w:val="24"/>
                <w:szCs w:val="24"/>
              </w:rPr>
              <w:t xml:space="preserve">KS clarified that the </w:t>
            </w:r>
            <w:r w:rsidR="00BB6B28">
              <w:rPr>
                <w:sz w:val="24"/>
                <w:szCs w:val="24"/>
              </w:rPr>
              <w:t xml:space="preserve">Athelstaneford skate park proposal had been raised at short-notice by a member of the Partnership (EA) as unexpected circumstances had imposed a deadline on the decision to ensure that the </w:t>
            </w:r>
            <w:proofErr w:type="spellStart"/>
            <w:r w:rsidR="00BB6B28">
              <w:rPr>
                <w:sz w:val="24"/>
                <w:szCs w:val="24"/>
              </w:rPr>
              <w:t>Viridor</w:t>
            </w:r>
            <w:proofErr w:type="spellEnd"/>
            <w:r w:rsidR="00BB6B28">
              <w:rPr>
                <w:sz w:val="24"/>
                <w:szCs w:val="24"/>
              </w:rPr>
              <w:t xml:space="preserve"> funds granted could be retained. A brief background paper had been distributed at the meeting  and EA explained the situation to </w:t>
            </w:r>
            <w:r w:rsidR="00BB6B28">
              <w:rPr>
                <w:sz w:val="24"/>
                <w:szCs w:val="24"/>
              </w:rPr>
              <w:lastRenderedPageBreak/>
              <w:t>members requestin</w:t>
            </w:r>
            <w:r w:rsidR="00FC44A5">
              <w:rPr>
                <w:sz w:val="24"/>
                <w:szCs w:val="24"/>
              </w:rPr>
              <w:t>g help with the Athelstaneford P</w:t>
            </w:r>
            <w:r w:rsidR="00BB6B28">
              <w:rPr>
                <w:sz w:val="24"/>
                <w:szCs w:val="24"/>
              </w:rPr>
              <w:t xml:space="preserve">arent Council project (which was already included in the draft Area Plan) </w:t>
            </w:r>
          </w:p>
          <w:p w:rsidR="00FC44A5" w:rsidRDefault="00FC44A5" w:rsidP="00FC44A5">
            <w:pPr>
              <w:pStyle w:val="ListParagraph"/>
              <w:numPr>
                <w:ilvl w:val="0"/>
                <w:numId w:val="29"/>
              </w:numPr>
              <w:rPr>
                <w:sz w:val="24"/>
                <w:szCs w:val="24"/>
              </w:rPr>
            </w:pPr>
            <w:r>
              <w:rPr>
                <w:sz w:val="24"/>
                <w:szCs w:val="24"/>
              </w:rPr>
              <w:t xml:space="preserve">KS confirmed that as this was </w:t>
            </w:r>
            <w:proofErr w:type="gramStart"/>
            <w:r>
              <w:rPr>
                <w:sz w:val="24"/>
                <w:szCs w:val="24"/>
              </w:rPr>
              <w:t>a  Athelstaneford</w:t>
            </w:r>
            <w:proofErr w:type="gramEnd"/>
            <w:r>
              <w:rPr>
                <w:sz w:val="24"/>
                <w:szCs w:val="24"/>
              </w:rPr>
              <w:t xml:space="preserve"> Parent Council project it was their responsibility to ensure on-going maintenance / adoption by ELC (which they have done) and also to meet any conditions of the </w:t>
            </w:r>
            <w:proofErr w:type="spellStart"/>
            <w:r>
              <w:rPr>
                <w:sz w:val="24"/>
                <w:szCs w:val="24"/>
              </w:rPr>
              <w:t>Viridor</w:t>
            </w:r>
            <w:proofErr w:type="spellEnd"/>
            <w:r>
              <w:rPr>
                <w:sz w:val="24"/>
                <w:szCs w:val="24"/>
              </w:rPr>
              <w:t xml:space="preserve"> grant. H&amp;L AP are simply providing the last outstanding amount of money required to deliver the project</w:t>
            </w:r>
            <w:proofErr w:type="gramStart"/>
            <w:r>
              <w:rPr>
                <w:sz w:val="24"/>
                <w:szCs w:val="24"/>
              </w:rPr>
              <w:t>..</w:t>
            </w:r>
            <w:proofErr w:type="gramEnd"/>
          </w:p>
          <w:p w:rsidR="00FC44A5" w:rsidRDefault="00FC44A5" w:rsidP="00FC44A5">
            <w:pPr>
              <w:rPr>
                <w:sz w:val="24"/>
                <w:szCs w:val="24"/>
              </w:rPr>
            </w:pPr>
          </w:p>
          <w:p w:rsidR="007435AD" w:rsidRPr="007435AD" w:rsidRDefault="007435AD" w:rsidP="00FC44A5">
            <w:pPr>
              <w:rPr>
                <w:sz w:val="24"/>
                <w:szCs w:val="24"/>
                <w:u w:val="single"/>
              </w:rPr>
            </w:pPr>
            <w:r w:rsidRPr="007435AD">
              <w:rPr>
                <w:sz w:val="24"/>
                <w:szCs w:val="24"/>
                <w:u w:val="single"/>
              </w:rPr>
              <w:t>East Lothian on the Move</w:t>
            </w:r>
          </w:p>
          <w:p w:rsidR="007435AD" w:rsidRDefault="007435AD" w:rsidP="00FC44A5">
            <w:pPr>
              <w:rPr>
                <w:sz w:val="24"/>
                <w:szCs w:val="24"/>
              </w:rPr>
            </w:pPr>
            <w:r>
              <w:rPr>
                <w:sz w:val="24"/>
                <w:szCs w:val="24"/>
              </w:rPr>
              <w:t>NM updated the meeting about the East Lothian on the Move public consultation event earlier in the week which was looking at smarter travel choices in the area.</w:t>
            </w:r>
          </w:p>
          <w:p w:rsidR="007435AD" w:rsidRDefault="007435AD" w:rsidP="007435AD">
            <w:pPr>
              <w:pStyle w:val="ListParagraph"/>
              <w:numPr>
                <w:ilvl w:val="0"/>
                <w:numId w:val="29"/>
              </w:numPr>
              <w:rPr>
                <w:sz w:val="24"/>
                <w:szCs w:val="24"/>
              </w:rPr>
            </w:pPr>
            <w:r>
              <w:rPr>
                <w:sz w:val="24"/>
                <w:szCs w:val="24"/>
              </w:rPr>
              <w:t>He noted that while attendance had been poorer than hope that some interesting ideas and projects were coming out of it which will help identify some key, practical actions for inclusion in the Area Plan and Local Transport Strategy.</w:t>
            </w:r>
          </w:p>
          <w:p w:rsidR="007435AD" w:rsidRDefault="007435AD" w:rsidP="007435AD">
            <w:pPr>
              <w:pStyle w:val="ListParagraph"/>
              <w:numPr>
                <w:ilvl w:val="0"/>
                <w:numId w:val="29"/>
              </w:numPr>
              <w:rPr>
                <w:sz w:val="24"/>
                <w:szCs w:val="24"/>
              </w:rPr>
            </w:pPr>
            <w:r>
              <w:rPr>
                <w:sz w:val="24"/>
                <w:szCs w:val="24"/>
              </w:rPr>
              <w:t>He reminded members that this was just the first stage of the project and encouraged them to engage with the project as it moves forward.</w:t>
            </w:r>
          </w:p>
          <w:p w:rsidR="007435AD" w:rsidRPr="007435AD" w:rsidRDefault="007435AD" w:rsidP="007435AD">
            <w:pPr>
              <w:ind w:left="360"/>
              <w:rPr>
                <w:sz w:val="24"/>
                <w:szCs w:val="24"/>
              </w:rPr>
            </w:pPr>
          </w:p>
        </w:tc>
        <w:tc>
          <w:tcPr>
            <w:tcW w:w="766" w:type="pct"/>
          </w:tcPr>
          <w:p w:rsidR="00F5303F" w:rsidRPr="00F5303F" w:rsidRDefault="00F5303F" w:rsidP="000163D9">
            <w:pPr>
              <w:rPr>
                <w:sz w:val="24"/>
                <w:szCs w:val="24"/>
              </w:rPr>
            </w:pPr>
          </w:p>
        </w:tc>
      </w:tr>
      <w:tr w:rsidR="00A613AF" w:rsidRPr="008D4E2D" w:rsidTr="0001279D">
        <w:tc>
          <w:tcPr>
            <w:tcW w:w="837" w:type="pct"/>
          </w:tcPr>
          <w:p w:rsidR="00A613AF" w:rsidRPr="007435AD" w:rsidRDefault="007435AD" w:rsidP="007435AD">
            <w:pPr>
              <w:pStyle w:val="ListParagraph"/>
              <w:numPr>
                <w:ilvl w:val="0"/>
                <w:numId w:val="2"/>
              </w:numPr>
              <w:spacing w:after="120"/>
              <w:rPr>
                <w:b/>
                <w:sz w:val="24"/>
                <w:szCs w:val="24"/>
              </w:rPr>
            </w:pPr>
            <w:r w:rsidRPr="007435AD">
              <w:rPr>
                <w:b/>
                <w:sz w:val="24"/>
                <w:szCs w:val="24"/>
              </w:rPr>
              <w:lastRenderedPageBreak/>
              <w:t xml:space="preserve">Election on a Chair (and Vice Chair) </w:t>
            </w:r>
          </w:p>
        </w:tc>
        <w:tc>
          <w:tcPr>
            <w:tcW w:w="3397" w:type="pct"/>
          </w:tcPr>
          <w:p w:rsidR="00323061" w:rsidRDefault="007435AD" w:rsidP="00323061">
            <w:pPr>
              <w:spacing w:after="120"/>
              <w:rPr>
                <w:sz w:val="24"/>
                <w:szCs w:val="24"/>
              </w:rPr>
            </w:pPr>
            <w:r>
              <w:rPr>
                <w:sz w:val="24"/>
                <w:szCs w:val="24"/>
              </w:rPr>
              <w:t xml:space="preserve">DP noted that we had received 1 nomination </w:t>
            </w:r>
            <w:r w:rsidR="00323061">
              <w:rPr>
                <w:sz w:val="24"/>
                <w:szCs w:val="24"/>
              </w:rPr>
              <w:t xml:space="preserve">for the role </w:t>
            </w:r>
            <w:r>
              <w:rPr>
                <w:sz w:val="24"/>
                <w:szCs w:val="24"/>
              </w:rPr>
              <w:t xml:space="preserve">in </w:t>
            </w:r>
            <w:r w:rsidR="00323061">
              <w:rPr>
                <w:sz w:val="24"/>
                <w:szCs w:val="24"/>
              </w:rPr>
              <w:t>advance</w:t>
            </w:r>
            <w:r>
              <w:rPr>
                <w:sz w:val="24"/>
                <w:szCs w:val="24"/>
              </w:rPr>
              <w:t xml:space="preserve"> of the meeting</w:t>
            </w:r>
            <w:r w:rsidR="00323061">
              <w:rPr>
                <w:sz w:val="24"/>
                <w:szCs w:val="24"/>
              </w:rPr>
              <w:t xml:space="preserve"> from Craig McLachlan and asked if there were any further nominations from the meeting.</w:t>
            </w:r>
          </w:p>
          <w:p w:rsidR="00323061" w:rsidRDefault="00323061" w:rsidP="00323061">
            <w:pPr>
              <w:spacing w:after="120"/>
              <w:rPr>
                <w:sz w:val="24"/>
                <w:szCs w:val="24"/>
              </w:rPr>
            </w:pPr>
            <w:r>
              <w:rPr>
                <w:sz w:val="24"/>
                <w:szCs w:val="24"/>
              </w:rPr>
              <w:t>There were no further nominations.</w:t>
            </w:r>
          </w:p>
          <w:p w:rsidR="00323061" w:rsidRDefault="00323061" w:rsidP="00323061">
            <w:pPr>
              <w:spacing w:after="120"/>
              <w:rPr>
                <w:sz w:val="24"/>
                <w:szCs w:val="24"/>
              </w:rPr>
            </w:pPr>
            <w:r>
              <w:rPr>
                <w:sz w:val="24"/>
                <w:szCs w:val="24"/>
              </w:rPr>
              <w:t>CM addressed the meeting to state that he would be very happy to take on the role of the chair and noted how pleased he was to see the Partnership moving on and beginning to deliver for this community.</w:t>
            </w:r>
          </w:p>
          <w:p w:rsidR="00323061" w:rsidRDefault="00323061" w:rsidP="00323061">
            <w:pPr>
              <w:spacing w:after="120"/>
              <w:rPr>
                <w:sz w:val="24"/>
                <w:szCs w:val="24"/>
              </w:rPr>
            </w:pPr>
            <w:r>
              <w:rPr>
                <w:sz w:val="24"/>
                <w:szCs w:val="24"/>
              </w:rPr>
              <w:t>DP called for a vote of members in support of CM as chairperson. The vote was carried with 1 abstention.</w:t>
            </w:r>
          </w:p>
          <w:p w:rsidR="00323061" w:rsidRDefault="00323061" w:rsidP="00323061">
            <w:pPr>
              <w:spacing w:after="120"/>
              <w:rPr>
                <w:b/>
                <w:color w:val="0070C0"/>
                <w:sz w:val="24"/>
                <w:szCs w:val="24"/>
              </w:rPr>
            </w:pPr>
            <w:r w:rsidRPr="00323061">
              <w:rPr>
                <w:b/>
                <w:color w:val="0070C0"/>
                <w:sz w:val="24"/>
                <w:szCs w:val="24"/>
              </w:rPr>
              <w:t>Decision: CM has been duly elected as Chair of the Haddington and Lammermuir Area Partnership</w:t>
            </w:r>
          </w:p>
          <w:p w:rsidR="00323061" w:rsidRPr="00323061" w:rsidRDefault="00323061" w:rsidP="00323061">
            <w:pPr>
              <w:spacing w:after="120"/>
              <w:rPr>
                <w:sz w:val="24"/>
                <w:szCs w:val="24"/>
              </w:rPr>
            </w:pPr>
            <w:r>
              <w:rPr>
                <w:sz w:val="24"/>
                <w:szCs w:val="24"/>
              </w:rPr>
              <w:t xml:space="preserve">DP asked if there were any nominations for vice –chair. There were none forthcoming so DP and CM asked all </w:t>
            </w:r>
            <w:proofErr w:type="gramStart"/>
            <w:r>
              <w:rPr>
                <w:sz w:val="24"/>
                <w:szCs w:val="24"/>
              </w:rPr>
              <w:t>member</w:t>
            </w:r>
            <w:proofErr w:type="gramEnd"/>
            <w:r>
              <w:rPr>
                <w:sz w:val="24"/>
                <w:szCs w:val="24"/>
              </w:rPr>
              <w:t xml:space="preserve"> to consider themselves for this role before the Annual Public Meeting and get in touch if they wanted additional information.</w:t>
            </w:r>
          </w:p>
        </w:tc>
        <w:tc>
          <w:tcPr>
            <w:tcW w:w="766" w:type="pct"/>
          </w:tcPr>
          <w:p w:rsidR="00D40523" w:rsidRPr="00D40523" w:rsidRDefault="00D40523" w:rsidP="000163D9">
            <w:pPr>
              <w:rPr>
                <w:sz w:val="24"/>
                <w:szCs w:val="24"/>
              </w:rPr>
            </w:pPr>
          </w:p>
        </w:tc>
      </w:tr>
      <w:tr w:rsidR="00FB7067" w:rsidRPr="008D4E2D" w:rsidTr="0001279D">
        <w:tc>
          <w:tcPr>
            <w:tcW w:w="837" w:type="pct"/>
          </w:tcPr>
          <w:p w:rsidR="00FB7067" w:rsidRDefault="00DF752F" w:rsidP="000163D9">
            <w:pPr>
              <w:pStyle w:val="ListParagraph"/>
              <w:numPr>
                <w:ilvl w:val="0"/>
                <w:numId w:val="2"/>
              </w:numPr>
              <w:ind w:left="284" w:hanging="284"/>
              <w:rPr>
                <w:b/>
                <w:sz w:val="24"/>
                <w:szCs w:val="24"/>
              </w:rPr>
            </w:pPr>
            <w:r>
              <w:rPr>
                <w:b/>
                <w:sz w:val="24"/>
                <w:szCs w:val="24"/>
              </w:rPr>
              <w:t>Area Manager’s Report</w:t>
            </w:r>
          </w:p>
          <w:p w:rsidR="002E08F7" w:rsidRDefault="002E08F7" w:rsidP="002E08F7">
            <w:pPr>
              <w:pStyle w:val="ListParagraph"/>
              <w:ind w:left="284"/>
              <w:rPr>
                <w:b/>
                <w:sz w:val="24"/>
                <w:szCs w:val="24"/>
              </w:rPr>
            </w:pPr>
          </w:p>
          <w:p w:rsidR="002E08F7" w:rsidRPr="002E08F7" w:rsidRDefault="002E08F7" w:rsidP="002E08F7">
            <w:pPr>
              <w:pStyle w:val="ListParagraph"/>
              <w:numPr>
                <w:ilvl w:val="0"/>
                <w:numId w:val="2"/>
              </w:numPr>
              <w:spacing w:after="120"/>
              <w:ind w:left="284" w:hanging="284"/>
              <w:rPr>
                <w:b/>
                <w:sz w:val="24"/>
                <w:szCs w:val="24"/>
              </w:rPr>
            </w:pPr>
            <w:r w:rsidRPr="002E08F7">
              <w:rPr>
                <w:b/>
                <w:sz w:val="24"/>
                <w:szCs w:val="24"/>
              </w:rPr>
              <w:t>Moving forward with the priorities and actions identified in the draft Area Plan</w:t>
            </w:r>
          </w:p>
          <w:p w:rsidR="002E08F7" w:rsidRPr="002E08F7" w:rsidRDefault="002E08F7" w:rsidP="002E08F7">
            <w:pPr>
              <w:rPr>
                <w:b/>
                <w:sz w:val="24"/>
                <w:szCs w:val="24"/>
              </w:rPr>
            </w:pPr>
          </w:p>
        </w:tc>
        <w:tc>
          <w:tcPr>
            <w:tcW w:w="3397" w:type="pct"/>
          </w:tcPr>
          <w:p w:rsidR="00EF3997" w:rsidRPr="00DF752F" w:rsidRDefault="00DF752F" w:rsidP="00DF752F">
            <w:pPr>
              <w:rPr>
                <w:color w:val="000000" w:themeColor="text1"/>
                <w:sz w:val="24"/>
                <w:szCs w:val="24"/>
                <w:u w:val="single"/>
              </w:rPr>
            </w:pPr>
            <w:r w:rsidRPr="00DF752F">
              <w:rPr>
                <w:color w:val="000000" w:themeColor="text1"/>
                <w:sz w:val="24"/>
                <w:szCs w:val="24"/>
                <w:u w:val="single"/>
              </w:rPr>
              <w:t>Town Centre Working Group and Signage Walkabout</w:t>
            </w:r>
          </w:p>
          <w:p w:rsidR="00DF752F" w:rsidRDefault="00DF752F" w:rsidP="00DF752F">
            <w:pPr>
              <w:rPr>
                <w:color w:val="000000" w:themeColor="text1"/>
                <w:sz w:val="24"/>
                <w:szCs w:val="24"/>
              </w:rPr>
            </w:pPr>
            <w:r>
              <w:rPr>
                <w:color w:val="000000" w:themeColor="text1"/>
                <w:sz w:val="24"/>
                <w:szCs w:val="24"/>
              </w:rPr>
              <w:t>Following the last meeting JM co-ordinated a town centre walk-about to look at signage – with some very useful projects identified.</w:t>
            </w:r>
          </w:p>
          <w:p w:rsidR="00DF752F" w:rsidRDefault="00DF752F" w:rsidP="00DF752F">
            <w:pPr>
              <w:rPr>
                <w:color w:val="000000" w:themeColor="text1"/>
                <w:sz w:val="24"/>
                <w:szCs w:val="24"/>
              </w:rPr>
            </w:pPr>
            <w:r>
              <w:rPr>
                <w:color w:val="000000" w:themeColor="text1"/>
                <w:sz w:val="24"/>
                <w:szCs w:val="24"/>
              </w:rPr>
              <w:t>This will feed into the work of the Town centre sub-group – which has also had a 1</w:t>
            </w:r>
            <w:r w:rsidRPr="00DF752F">
              <w:rPr>
                <w:color w:val="000000" w:themeColor="text1"/>
                <w:sz w:val="24"/>
                <w:szCs w:val="24"/>
                <w:vertAlign w:val="superscript"/>
              </w:rPr>
              <w:t>st</w:t>
            </w:r>
            <w:r>
              <w:rPr>
                <w:color w:val="000000" w:themeColor="text1"/>
                <w:sz w:val="24"/>
                <w:szCs w:val="24"/>
              </w:rPr>
              <w:t xml:space="preserve"> meeting, bringing together ELC officers, HCDT, HADAS, HCC, HBA and AP representatives to co-ordinate taking forward the key goals of the Haddington Vision.</w:t>
            </w:r>
          </w:p>
          <w:p w:rsidR="00DF752F" w:rsidRDefault="00DF752F" w:rsidP="00DF752F">
            <w:pPr>
              <w:rPr>
                <w:color w:val="000000" w:themeColor="text1"/>
                <w:sz w:val="24"/>
                <w:szCs w:val="24"/>
              </w:rPr>
            </w:pPr>
          </w:p>
          <w:p w:rsidR="00DF752F" w:rsidRPr="00DF752F" w:rsidRDefault="00DF752F" w:rsidP="00DF752F">
            <w:pPr>
              <w:rPr>
                <w:color w:val="000000" w:themeColor="text1"/>
                <w:sz w:val="24"/>
                <w:szCs w:val="24"/>
                <w:u w:val="single"/>
              </w:rPr>
            </w:pPr>
            <w:r w:rsidRPr="00DF752F">
              <w:rPr>
                <w:color w:val="000000" w:themeColor="text1"/>
                <w:sz w:val="24"/>
                <w:szCs w:val="24"/>
                <w:u w:val="single"/>
              </w:rPr>
              <w:t>Work with Community Broadband Scotland to deliver rural Broadband</w:t>
            </w:r>
          </w:p>
          <w:p w:rsidR="00DF752F" w:rsidRDefault="00DF752F" w:rsidP="00DF752F">
            <w:pPr>
              <w:rPr>
                <w:color w:val="000000" w:themeColor="text1"/>
                <w:sz w:val="24"/>
                <w:szCs w:val="24"/>
              </w:rPr>
            </w:pPr>
            <w:r>
              <w:rPr>
                <w:color w:val="000000" w:themeColor="text1"/>
                <w:sz w:val="24"/>
                <w:szCs w:val="24"/>
              </w:rPr>
              <w:t>SG admitted that progress on this has not been as fast as we had hoped and felt that mixed messages from CBS were the main reason for this delay. He reported however that there was a meeting scheduled for the 29</w:t>
            </w:r>
            <w:r w:rsidRPr="00DF752F">
              <w:rPr>
                <w:color w:val="000000" w:themeColor="text1"/>
                <w:sz w:val="24"/>
                <w:szCs w:val="24"/>
                <w:vertAlign w:val="superscript"/>
              </w:rPr>
              <w:t>th</w:t>
            </w:r>
            <w:r>
              <w:rPr>
                <w:color w:val="000000" w:themeColor="text1"/>
                <w:sz w:val="24"/>
                <w:szCs w:val="24"/>
              </w:rPr>
              <w:t xml:space="preserve"> Sept with senior staff from CBS to re-look at how things could be </w:t>
            </w:r>
            <w:r>
              <w:rPr>
                <w:color w:val="000000" w:themeColor="text1"/>
                <w:sz w:val="24"/>
                <w:szCs w:val="24"/>
              </w:rPr>
              <w:lastRenderedPageBreak/>
              <w:t>advanced in East Lothian and he was hopeful that this would result in a more concrete project and timetable.</w:t>
            </w:r>
          </w:p>
          <w:p w:rsidR="00DF752F" w:rsidRDefault="00DF752F" w:rsidP="00DF752F">
            <w:pPr>
              <w:rPr>
                <w:color w:val="000000" w:themeColor="text1"/>
                <w:sz w:val="24"/>
                <w:szCs w:val="24"/>
              </w:rPr>
            </w:pPr>
          </w:p>
          <w:p w:rsidR="00DF752F" w:rsidRPr="00D253EB" w:rsidRDefault="00D253EB" w:rsidP="00DF752F">
            <w:pPr>
              <w:rPr>
                <w:color w:val="000000" w:themeColor="text1"/>
                <w:sz w:val="24"/>
                <w:szCs w:val="24"/>
                <w:u w:val="single"/>
              </w:rPr>
            </w:pPr>
            <w:r w:rsidRPr="00D253EB">
              <w:rPr>
                <w:color w:val="000000" w:themeColor="text1"/>
                <w:sz w:val="24"/>
                <w:szCs w:val="24"/>
                <w:u w:val="single"/>
              </w:rPr>
              <w:t>Shared</w:t>
            </w:r>
            <w:r w:rsidR="00DF752F" w:rsidRPr="00D253EB">
              <w:rPr>
                <w:color w:val="000000" w:themeColor="text1"/>
                <w:sz w:val="24"/>
                <w:szCs w:val="24"/>
                <w:u w:val="single"/>
              </w:rPr>
              <w:t xml:space="preserve"> use of the Garvald school bus</w:t>
            </w:r>
          </w:p>
          <w:p w:rsidR="00DF752F" w:rsidRDefault="00DF752F" w:rsidP="00DF752F">
            <w:pPr>
              <w:rPr>
                <w:color w:val="000000" w:themeColor="text1"/>
                <w:sz w:val="24"/>
                <w:szCs w:val="24"/>
              </w:rPr>
            </w:pPr>
            <w:r>
              <w:rPr>
                <w:color w:val="000000" w:themeColor="text1"/>
                <w:sz w:val="24"/>
                <w:szCs w:val="24"/>
              </w:rPr>
              <w:t xml:space="preserve">SG reported that he had met with Ian Dalgleish from ELC Transport regarding this and been </w:t>
            </w:r>
            <w:r w:rsidR="00D253EB">
              <w:rPr>
                <w:color w:val="000000" w:themeColor="text1"/>
                <w:sz w:val="24"/>
                <w:szCs w:val="24"/>
              </w:rPr>
              <w:t>informed</w:t>
            </w:r>
            <w:r>
              <w:rPr>
                <w:color w:val="000000" w:themeColor="text1"/>
                <w:sz w:val="24"/>
                <w:szCs w:val="24"/>
              </w:rPr>
              <w:t xml:space="preserve"> that since this service was operated by AC Taxis there was no capacity to take fares and this would make it impossible. </w:t>
            </w:r>
          </w:p>
          <w:p w:rsidR="00D253EB" w:rsidRDefault="00DF752F" w:rsidP="00DF752F">
            <w:pPr>
              <w:pStyle w:val="ListParagraph"/>
              <w:numPr>
                <w:ilvl w:val="0"/>
                <w:numId w:val="29"/>
              </w:numPr>
              <w:rPr>
                <w:color w:val="000000" w:themeColor="text1"/>
                <w:sz w:val="24"/>
                <w:szCs w:val="24"/>
              </w:rPr>
            </w:pPr>
            <w:r>
              <w:rPr>
                <w:color w:val="000000" w:themeColor="text1"/>
                <w:sz w:val="24"/>
                <w:szCs w:val="24"/>
              </w:rPr>
              <w:t>Members</w:t>
            </w:r>
            <w:r w:rsidR="00D253EB">
              <w:rPr>
                <w:color w:val="000000" w:themeColor="text1"/>
                <w:sz w:val="24"/>
                <w:szCs w:val="24"/>
              </w:rPr>
              <w:t xml:space="preserve"> commented that the G</w:t>
            </w:r>
            <w:r>
              <w:rPr>
                <w:color w:val="000000" w:themeColor="text1"/>
                <w:sz w:val="24"/>
                <w:szCs w:val="24"/>
              </w:rPr>
              <w:t xml:space="preserve">arvald bus was not an AC Taxi minibus and </w:t>
            </w:r>
            <w:r w:rsidR="00045218">
              <w:rPr>
                <w:color w:val="000000" w:themeColor="text1"/>
                <w:sz w:val="24"/>
                <w:szCs w:val="24"/>
              </w:rPr>
              <w:t>therefore this logic did not seem to apply</w:t>
            </w:r>
          </w:p>
          <w:p w:rsidR="00045218" w:rsidRDefault="00045218" w:rsidP="00DF752F">
            <w:pPr>
              <w:pStyle w:val="ListParagraph"/>
              <w:numPr>
                <w:ilvl w:val="0"/>
                <w:numId w:val="29"/>
              </w:numPr>
              <w:rPr>
                <w:color w:val="000000" w:themeColor="text1"/>
                <w:sz w:val="24"/>
                <w:szCs w:val="24"/>
              </w:rPr>
            </w:pPr>
            <w:r>
              <w:rPr>
                <w:color w:val="000000" w:themeColor="text1"/>
                <w:sz w:val="24"/>
                <w:szCs w:val="24"/>
              </w:rPr>
              <w:t>AB commented that the need to improve public transport to the rural area was prioritised over a year ago and should have been included in the last supported bus contracts but as of yet there were no real improvements of the ground. He stressed the need for there to be more creative thought put into how these needs could be met and encouraged SG to push harder.</w:t>
            </w:r>
          </w:p>
          <w:p w:rsidR="00045218" w:rsidRDefault="00045218" w:rsidP="00DF752F">
            <w:pPr>
              <w:pStyle w:val="ListParagraph"/>
              <w:numPr>
                <w:ilvl w:val="0"/>
                <w:numId w:val="29"/>
              </w:numPr>
              <w:rPr>
                <w:color w:val="000000" w:themeColor="text1"/>
                <w:sz w:val="24"/>
                <w:szCs w:val="24"/>
              </w:rPr>
            </w:pPr>
            <w:r>
              <w:rPr>
                <w:color w:val="000000" w:themeColor="text1"/>
                <w:sz w:val="24"/>
                <w:szCs w:val="24"/>
              </w:rPr>
              <w:t>DR suggested the need for an community taxi service</w:t>
            </w:r>
          </w:p>
          <w:p w:rsidR="00D253EB" w:rsidRPr="00045218" w:rsidRDefault="00045218" w:rsidP="00045218">
            <w:pPr>
              <w:pStyle w:val="ListParagraph"/>
              <w:numPr>
                <w:ilvl w:val="0"/>
                <w:numId w:val="29"/>
              </w:numPr>
              <w:rPr>
                <w:color w:val="000000" w:themeColor="text1"/>
                <w:sz w:val="24"/>
                <w:szCs w:val="24"/>
              </w:rPr>
            </w:pPr>
            <w:r>
              <w:rPr>
                <w:color w:val="000000" w:themeColor="text1"/>
                <w:sz w:val="24"/>
                <w:szCs w:val="24"/>
              </w:rPr>
              <w:t>KS noted that some of these things were being looked at as part of the On the Move project.</w:t>
            </w:r>
          </w:p>
          <w:p w:rsidR="00DF752F" w:rsidRDefault="00D253EB" w:rsidP="00D253EB">
            <w:pPr>
              <w:rPr>
                <w:color w:val="000000" w:themeColor="text1"/>
                <w:sz w:val="24"/>
                <w:szCs w:val="24"/>
              </w:rPr>
            </w:pPr>
            <w:r w:rsidRPr="00D253EB">
              <w:rPr>
                <w:color w:val="000000" w:themeColor="text1"/>
                <w:sz w:val="24"/>
                <w:szCs w:val="24"/>
              </w:rPr>
              <w:t>SG agreed to revisit th</w:t>
            </w:r>
            <w:r>
              <w:rPr>
                <w:color w:val="000000" w:themeColor="text1"/>
                <w:sz w:val="24"/>
                <w:szCs w:val="24"/>
              </w:rPr>
              <w:t xml:space="preserve">ese </w:t>
            </w:r>
            <w:r w:rsidRPr="00D253EB">
              <w:rPr>
                <w:color w:val="000000" w:themeColor="text1"/>
                <w:sz w:val="24"/>
                <w:szCs w:val="24"/>
              </w:rPr>
              <w:t>matter</w:t>
            </w:r>
            <w:r>
              <w:rPr>
                <w:color w:val="000000" w:themeColor="text1"/>
                <w:sz w:val="24"/>
                <w:szCs w:val="24"/>
              </w:rPr>
              <w:t>s</w:t>
            </w:r>
            <w:r w:rsidRPr="00D253EB">
              <w:rPr>
                <w:color w:val="000000" w:themeColor="text1"/>
                <w:sz w:val="24"/>
                <w:szCs w:val="24"/>
              </w:rPr>
              <w:t xml:space="preserve"> with</w:t>
            </w:r>
            <w:r>
              <w:rPr>
                <w:color w:val="000000" w:themeColor="text1"/>
                <w:sz w:val="24"/>
                <w:szCs w:val="24"/>
              </w:rPr>
              <w:t xml:space="preserve"> relevant</w:t>
            </w:r>
            <w:r w:rsidRPr="00D253EB">
              <w:rPr>
                <w:color w:val="000000" w:themeColor="text1"/>
                <w:sz w:val="24"/>
                <w:szCs w:val="24"/>
              </w:rPr>
              <w:t xml:space="preserve"> ELC staff.</w:t>
            </w:r>
          </w:p>
          <w:p w:rsidR="00045218" w:rsidRDefault="00045218" w:rsidP="00D253EB">
            <w:pPr>
              <w:rPr>
                <w:color w:val="000000" w:themeColor="text1"/>
                <w:sz w:val="24"/>
                <w:szCs w:val="24"/>
              </w:rPr>
            </w:pPr>
          </w:p>
          <w:p w:rsidR="00045218" w:rsidRPr="00045218" w:rsidRDefault="00045218" w:rsidP="00D253EB">
            <w:pPr>
              <w:rPr>
                <w:color w:val="000000" w:themeColor="text1"/>
                <w:sz w:val="24"/>
                <w:szCs w:val="24"/>
                <w:u w:val="single"/>
              </w:rPr>
            </w:pPr>
            <w:r w:rsidRPr="00045218">
              <w:rPr>
                <w:color w:val="000000" w:themeColor="text1"/>
                <w:sz w:val="24"/>
                <w:szCs w:val="24"/>
                <w:u w:val="single"/>
              </w:rPr>
              <w:t>Haddington Skatepark</w:t>
            </w:r>
          </w:p>
          <w:p w:rsidR="00045218" w:rsidRDefault="00045218" w:rsidP="008A20F2">
            <w:pPr>
              <w:rPr>
                <w:color w:val="000000" w:themeColor="text1"/>
                <w:sz w:val="24"/>
                <w:szCs w:val="24"/>
              </w:rPr>
            </w:pPr>
            <w:r>
              <w:rPr>
                <w:color w:val="000000" w:themeColor="text1"/>
                <w:sz w:val="24"/>
                <w:szCs w:val="24"/>
              </w:rPr>
              <w:t xml:space="preserve">SG reported that a bid for £50,000 had been made to </w:t>
            </w:r>
            <w:proofErr w:type="spellStart"/>
            <w:r>
              <w:rPr>
                <w:color w:val="000000" w:themeColor="text1"/>
                <w:sz w:val="24"/>
                <w:szCs w:val="24"/>
              </w:rPr>
              <w:t>Viridor</w:t>
            </w:r>
            <w:proofErr w:type="spellEnd"/>
            <w:r>
              <w:rPr>
                <w:color w:val="000000" w:themeColor="text1"/>
                <w:sz w:val="24"/>
                <w:szCs w:val="24"/>
              </w:rPr>
              <w:t xml:space="preserve"> which, if successful would combine with the money already </w:t>
            </w:r>
            <w:proofErr w:type="gramStart"/>
            <w:r>
              <w:rPr>
                <w:color w:val="000000" w:themeColor="text1"/>
                <w:sz w:val="24"/>
                <w:szCs w:val="24"/>
              </w:rPr>
              <w:t>raised</w:t>
            </w:r>
            <w:proofErr w:type="gramEnd"/>
            <w:r>
              <w:rPr>
                <w:color w:val="000000" w:themeColor="text1"/>
                <w:sz w:val="24"/>
                <w:szCs w:val="24"/>
              </w:rPr>
              <w:t xml:space="preserve"> and £22000 secured from the Local Housing Partnership to enable delivery of the project. He also spoke about the on-going engagement that had been underway with local residents, the</w:t>
            </w:r>
            <w:r w:rsidR="008A20F2">
              <w:rPr>
                <w:color w:val="000000" w:themeColor="text1"/>
                <w:sz w:val="24"/>
                <w:szCs w:val="24"/>
              </w:rPr>
              <w:t xml:space="preserve"> HE</w:t>
            </w:r>
            <w:r>
              <w:rPr>
                <w:color w:val="000000" w:themeColor="text1"/>
                <w:sz w:val="24"/>
                <w:szCs w:val="24"/>
              </w:rPr>
              <w:t xml:space="preserve"> TRA, the football club and </w:t>
            </w:r>
            <w:r w:rsidR="008A20F2">
              <w:rPr>
                <w:color w:val="000000" w:themeColor="text1"/>
                <w:sz w:val="24"/>
                <w:szCs w:val="24"/>
              </w:rPr>
              <w:t>transportation colleagues to ensure safe access and parking were</w:t>
            </w:r>
            <w:r>
              <w:rPr>
                <w:color w:val="000000" w:themeColor="text1"/>
                <w:sz w:val="24"/>
                <w:szCs w:val="24"/>
              </w:rPr>
              <w:t xml:space="preserve"> built into the proposals.</w:t>
            </w:r>
          </w:p>
          <w:p w:rsidR="008A20F2" w:rsidRDefault="008A20F2" w:rsidP="008A20F2">
            <w:pPr>
              <w:pStyle w:val="ListParagraph"/>
              <w:numPr>
                <w:ilvl w:val="0"/>
                <w:numId w:val="29"/>
              </w:numPr>
              <w:rPr>
                <w:color w:val="000000" w:themeColor="text1"/>
                <w:sz w:val="24"/>
                <w:szCs w:val="24"/>
              </w:rPr>
            </w:pPr>
            <w:r>
              <w:rPr>
                <w:color w:val="000000" w:themeColor="text1"/>
                <w:sz w:val="24"/>
                <w:szCs w:val="24"/>
              </w:rPr>
              <w:t>DR raised concerns about ongoing maintenance of the facility and questioned whether this would have revenue implications for the Partnership.</w:t>
            </w:r>
          </w:p>
          <w:p w:rsidR="008A20F2" w:rsidRDefault="008A20F2" w:rsidP="008A20F2">
            <w:pPr>
              <w:pStyle w:val="ListParagraph"/>
              <w:numPr>
                <w:ilvl w:val="0"/>
                <w:numId w:val="29"/>
              </w:numPr>
              <w:rPr>
                <w:color w:val="000000" w:themeColor="text1"/>
                <w:sz w:val="24"/>
                <w:szCs w:val="24"/>
              </w:rPr>
            </w:pPr>
            <w:r>
              <w:rPr>
                <w:color w:val="000000" w:themeColor="text1"/>
                <w:sz w:val="24"/>
                <w:szCs w:val="24"/>
              </w:rPr>
              <w:t xml:space="preserve">PD confirmed that the equipment supplied has a 30 year guarantee and that the </w:t>
            </w:r>
            <w:proofErr w:type="spellStart"/>
            <w:r>
              <w:rPr>
                <w:color w:val="000000" w:themeColor="text1"/>
                <w:sz w:val="24"/>
                <w:szCs w:val="24"/>
              </w:rPr>
              <w:t>skatepark</w:t>
            </w:r>
            <w:proofErr w:type="spellEnd"/>
            <w:r>
              <w:rPr>
                <w:color w:val="000000" w:themeColor="text1"/>
                <w:sz w:val="24"/>
                <w:szCs w:val="24"/>
              </w:rPr>
              <w:t xml:space="preserve"> will be adopted by ELC as part of their regular upkeep of the park.</w:t>
            </w:r>
          </w:p>
          <w:p w:rsidR="008A20F2" w:rsidRDefault="008A20F2" w:rsidP="008A20F2">
            <w:pPr>
              <w:pStyle w:val="ListParagraph"/>
              <w:numPr>
                <w:ilvl w:val="0"/>
                <w:numId w:val="29"/>
              </w:numPr>
              <w:rPr>
                <w:color w:val="000000" w:themeColor="text1"/>
                <w:sz w:val="24"/>
                <w:szCs w:val="24"/>
              </w:rPr>
            </w:pPr>
            <w:r>
              <w:rPr>
                <w:color w:val="000000" w:themeColor="text1"/>
                <w:sz w:val="24"/>
                <w:szCs w:val="24"/>
              </w:rPr>
              <w:t xml:space="preserve">DH and PD also confirmed that the </w:t>
            </w:r>
            <w:proofErr w:type="spellStart"/>
            <w:r>
              <w:rPr>
                <w:color w:val="000000" w:themeColor="text1"/>
                <w:sz w:val="24"/>
                <w:szCs w:val="24"/>
              </w:rPr>
              <w:t>skatepark</w:t>
            </w:r>
            <w:proofErr w:type="spellEnd"/>
            <w:r>
              <w:rPr>
                <w:color w:val="000000" w:themeColor="text1"/>
                <w:sz w:val="24"/>
                <w:szCs w:val="24"/>
              </w:rPr>
              <w:t xml:space="preserve"> working group are </w:t>
            </w:r>
            <w:r w:rsidR="00B209B0">
              <w:rPr>
                <w:color w:val="000000" w:themeColor="text1"/>
                <w:sz w:val="24"/>
                <w:szCs w:val="24"/>
              </w:rPr>
              <w:t>continuing</w:t>
            </w:r>
            <w:r>
              <w:rPr>
                <w:color w:val="000000" w:themeColor="text1"/>
                <w:sz w:val="24"/>
                <w:szCs w:val="24"/>
              </w:rPr>
              <w:t xml:space="preserve"> to fundraise locally for the project – funding that can be used to support the launch if not required for the build</w:t>
            </w:r>
          </w:p>
          <w:p w:rsidR="008A20F2" w:rsidRDefault="008A20F2" w:rsidP="008A20F2">
            <w:pPr>
              <w:pStyle w:val="ListParagraph"/>
              <w:numPr>
                <w:ilvl w:val="0"/>
                <w:numId w:val="29"/>
              </w:numPr>
              <w:rPr>
                <w:color w:val="000000" w:themeColor="text1"/>
                <w:sz w:val="24"/>
                <w:szCs w:val="24"/>
              </w:rPr>
            </w:pPr>
            <w:r>
              <w:rPr>
                <w:color w:val="000000" w:themeColor="text1"/>
                <w:sz w:val="24"/>
                <w:szCs w:val="24"/>
              </w:rPr>
              <w:t>SG also reported that there are opportunities for road calming and parking improvements</w:t>
            </w:r>
            <w:r w:rsidR="00B209B0">
              <w:rPr>
                <w:color w:val="000000" w:themeColor="text1"/>
                <w:sz w:val="24"/>
                <w:szCs w:val="24"/>
              </w:rPr>
              <w:t xml:space="preserve"> (up to 22 spaces)</w:t>
            </w:r>
            <w:r>
              <w:rPr>
                <w:color w:val="000000" w:themeColor="text1"/>
                <w:sz w:val="24"/>
                <w:szCs w:val="24"/>
              </w:rPr>
              <w:t xml:space="preserve"> to be inte</w:t>
            </w:r>
            <w:r w:rsidR="00B209B0">
              <w:rPr>
                <w:color w:val="000000" w:themeColor="text1"/>
                <w:sz w:val="24"/>
                <w:szCs w:val="24"/>
              </w:rPr>
              <w:t xml:space="preserve">grated into work in the area, </w:t>
            </w:r>
            <w:r>
              <w:rPr>
                <w:color w:val="000000" w:themeColor="text1"/>
                <w:sz w:val="24"/>
                <w:szCs w:val="24"/>
              </w:rPr>
              <w:t>and that this was something he was following up and would update the Partnership</w:t>
            </w:r>
            <w:r w:rsidR="00B209B0">
              <w:rPr>
                <w:color w:val="000000" w:themeColor="text1"/>
                <w:sz w:val="24"/>
                <w:szCs w:val="24"/>
              </w:rPr>
              <w:t xml:space="preserve"> in due course</w:t>
            </w:r>
            <w:r>
              <w:rPr>
                <w:color w:val="000000" w:themeColor="text1"/>
                <w:sz w:val="24"/>
                <w:szCs w:val="24"/>
              </w:rPr>
              <w:t>.</w:t>
            </w:r>
          </w:p>
          <w:p w:rsidR="008A20F2" w:rsidRDefault="008A20F2" w:rsidP="008A20F2">
            <w:pPr>
              <w:rPr>
                <w:color w:val="000000" w:themeColor="text1"/>
                <w:sz w:val="24"/>
                <w:szCs w:val="24"/>
              </w:rPr>
            </w:pPr>
          </w:p>
          <w:p w:rsidR="008A20F2" w:rsidRDefault="008A20F2" w:rsidP="008A20F2">
            <w:pPr>
              <w:rPr>
                <w:color w:val="000000" w:themeColor="text1"/>
                <w:sz w:val="24"/>
                <w:szCs w:val="24"/>
              </w:rPr>
            </w:pPr>
            <w:r>
              <w:rPr>
                <w:color w:val="000000" w:themeColor="text1"/>
                <w:sz w:val="24"/>
                <w:szCs w:val="24"/>
              </w:rPr>
              <w:t>DP drew the membership’s attention to the proposal circulated in advance of the meeting</w:t>
            </w:r>
            <w:r w:rsidR="008C5FBA">
              <w:rPr>
                <w:color w:val="000000" w:themeColor="text1"/>
                <w:sz w:val="24"/>
                <w:szCs w:val="24"/>
              </w:rPr>
              <w:t xml:space="preserve"> (Appendix1)</w:t>
            </w:r>
            <w:r w:rsidR="00B209B0">
              <w:rPr>
                <w:color w:val="000000" w:themeColor="text1"/>
                <w:sz w:val="24"/>
                <w:szCs w:val="24"/>
              </w:rPr>
              <w:t xml:space="preserve">, </w:t>
            </w:r>
            <w:r>
              <w:rPr>
                <w:color w:val="000000" w:themeColor="text1"/>
                <w:sz w:val="24"/>
                <w:szCs w:val="24"/>
              </w:rPr>
              <w:t>to allocate</w:t>
            </w:r>
            <w:r w:rsidR="00B209B0">
              <w:rPr>
                <w:color w:val="000000" w:themeColor="text1"/>
                <w:sz w:val="24"/>
                <w:szCs w:val="24"/>
              </w:rPr>
              <w:t xml:space="preserve"> </w:t>
            </w:r>
            <w:r>
              <w:rPr>
                <w:color w:val="000000" w:themeColor="text1"/>
                <w:sz w:val="24"/>
                <w:szCs w:val="24"/>
              </w:rPr>
              <w:t xml:space="preserve">funding to the </w:t>
            </w:r>
            <w:proofErr w:type="spellStart"/>
            <w:r>
              <w:rPr>
                <w:color w:val="000000" w:themeColor="text1"/>
                <w:sz w:val="24"/>
                <w:szCs w:val="24"/>
              </w:rPr>
              <w:t>Skatepark</w:t>
            </w:r>
            <w:proofErr w:type="spellEnd"/>
            <w:r>
              <w:rPr>
                <w:color w:val="000000" w:themeColor="text1"/>
                <w:sz w:val="24"/>
                <w:szCs w:val="24"/>
              </w:rPr>
              <w:t xml:space="preserve"> project as a 3</w:t>
            </w:r>
            <w:r w:rsidRPr="008A20F2">
              <w:rPr>
                <w:color w:val="000000" w:themeColor="text1"/>
                <w:sz w:val="24"/>
                <w:szCs w:val="24"/>
                <w:vertAlign w:val="superscript"/>
              </w:rPr>
              <w:t>rd</w:t>
            </w:r>
            <w:r>
              <w:rPr>
                <w:color w:val="000000" w:themeColor="text1"/>
                <w:sz w:val="24"/>
                <w:szCs w:val="24"/>
              </w:rPr>
              <w:t xml:space="preserve"> party contribution to release </w:t>
            </w:r>
            <w:proofErr w:type="spellStart"/>
            <w:r>
              <w:rPr>
                <w:color w:val="000000" w:themeColor="text1"/>
                <w:sz w:val="24"/>
                <w:szCs w:val="24"/>
              </w:rPr>
              <w:t>Viridor</w:t>
            </w:r>
            <w:proofErr w:type="spellEnd"/>
            <w:r>
              <w:rPr>
                <w:color w:val="000000" w:themeColor="text1"/>
                <w:sz w:val="24"/>
                <w:szCs w:val="24"/>
              </w:rPr>
              <w:t xml:space="preserve"> funding if the grant is successful</w:t>
            </w:r>
            <w:r w:rsidR="00B209B0">
              <w:rPr>
                <w:color w:val="000000" w:themeColor="text1"/>
                <w:sz w:val="24"/>
                <w:szCs w:val="24"/>
              </w:rPr>
              <w:t xml:space="preserve">, </w:t>
            </w:r>
            <w:r>
              <w:rPr>
                <w:color w:val="000000" w:themeColor="text1"/>
                <w:sz w:val="24"/>
                <w:szCs w:val="24"/>
              </w:rPr>
              <w:t xml:space="preserve">and asked for the Partnership’s support. </w:t>
            </w:r>
          </w:p>
          <w:p w:rsidR="008A20F2" w:rsidRDefault="008A20F2" w:rsidP="008A20F2">
            <w:pPr>
              <w:pStyle w:val="ListParagraph"/>
              <w:numPr>
                <w:ilvl w:val="0"/>
                <w:numId w:val="29"/>
              </w:numPr>
              <w:rPr>
                <w:color w:val="000000" w:themeColor="text1"/>
                <w:sz w:val="24"/>
                <w:szCs w:val="24"/>
              </w:rPr>
            </w:pPr>
            <w:r>
              <w:rPr>
                <w:color w:val="000000" w:themeColor="text1"/>
                <w:sz w:val="24"/>
                <w:szCs w:val="24"/>
              </w:rPr>
              <w:t xml:space="preserve">Allocating this funding was agreed by majority </w:t>
            </w:r>
          </w:p>
          <w:p w:rsidR="008A20F2" w:rsidRDefault="008A20F2" w:rsidP="008A20F2">
            <w:pPr>
              <w:spacing w:after="120"/>
              <w:rPr>
                <w:b/>
                <w:color w:val="0070C0"/>
                <w:sz w:val="24"/>
                <w:szCs w:val="24"/>
              </w:rPr>
            </w:pPr>
            <w:r w:rsidRPr="00323061">
              <w:rPr>
                <w:b/>
                <w:color w:val="0070C0"/>
                <w:sz w:val="24"/>
                <w:szCs w:val="24"/>
              </w:rPr>
              <w:t xml:space="preserve">Decision: </w:t>
            </w:r>
            <w:r>
              <w:rPr>
                <w:b/>
                <w:color w:val="0070C0"/>
                <w:sz w:val="24"/>
                <w:szCs w:val="24"/>
              </w:rPr>
              <w:t>the H&amp;L AP will provide funds up to £5091 to meet the 3</w:t>
            </w:r>
            <w:r w:rsidRPr="008A20F2">
              <w:rPr>
                <w:b/>
                <w:color w:val="0070C0"/>
                <w:sz w:val="24"/>
                <w:szCs w:val="24"/>
                <w:vertAlign w:val="superscript"/>
              </w:rPr>
              <w:t>rd</w:t>
            </w:r>
            <w:r>
              <w:rPr>
                <w:b/>
                <w:color w:val="0070C0"/>
                <w:sz w:val="24"/>
                <w:szCs w:val="24"/>
              </w:rPr>
              <w:t xml:space="preserve"> party contribution required to release the </w:t>
            </w:r>
            <w:proofErr w:type="spellStart"/>
            <w:r>
              <w:rPr>
                <w:b/>
                <w:color w:val="0070C0"/>
                <w:sz w:val="24"/>
                <w:szCs w:val="24"/>
              </w:rPr>
              <w:t>Viridor</w:t>
            </w:r>
            <w:proofErr w:type="spellEnd"/>
            <w:r>
              <w:rPr>
                <w:b/>
                <w:color w:val="0070C0"/>
                <w:sz w:val="24"/>
                <w:szCs w:val="24"/>
              </w:rPr>
              <w:t xml:space="preserve"> funds if the application is successful.</w:t>
            </w:r>
          </w:p>
          <w:p w:rsidR="002E08F7" w:rsidRDefault="002E08F7" w:rsidP="002E08F7">
            <w:pPr>
              <w:rPr>
                <w:color w:val="000000" w:themeColor="text1"/>
                <w:sz w:val="24"/>
                <w:szCs w:val="24"/>
                <w:u w:val="single"/>
              </w:rPr>
            </w:pPr>
            <w:r>
              <w:rPr>
                <w:color w:val="000000" w:themeColor="text1"/>
                <w:sz w:val="24"/>
                <w:szCs w:val="24"/>
                <w:u w:val="single"/>
              </w:rPr>
              <w:lastRenderedPageBreak/>
              <w:t>Tour of Britain</w:t>
            </w:r>
          </w:p>
          <w:p w:rsidR="008A20F2" w:rsidRDefault="002E08F7" w:rsidP="002E08F7">
            <w:pPr>
              <w:rPr>
                <w:color w:val="000000" w:themeColor="text1"/>
                <w:sz w:val="24"/>
                <w:szCs w:val="24"/>
              </w:rPr>
            </w:pPr>
            <w:r>
              <w:rPr>
                <w:color w:val="000000" w:themeColor="text1"/>
                <w:sz w:val="24"/>
                <w:szCs w:val="24"/>
              </w:rPr>
              <w:t xml:space="preserve">SG reported that his event had taken place that day and seems to have been very successful and well supported. </w:t>
            </w:r>
          </w:p>
          <w:p w:rsidR="002E08F7" w:rsidRDefault="002E08F7" w:rsidP="002E08F7">
            <w:pPr>
              <w:rPr>
                <w:color w:val="000000" w:themeColor="text1"/>
                <w:sz w:val="24"/>
                <w:szCs w:val="24"/>
              </w:rPr>
            </w:pPr>
          </w:p>
          <w:p w:rsidR="002E08F7" w:rsidRPr="002E08F7" w:rsidRDefault="002E08F7" w:rsidP="002E08F7">
            <w:pPr>
              <w:rPr>
                <w:color w:val="000000" w:themeColor="text1"/>
                <w:sz w:val="24"/>
                <w:szCs w:val="24"/>
                <w:u w:val="single"/>
              </w:rPr>
            </w:pPr>
            <w:r w:rsidRPr="002E08F7">
              <w:rPr>
                <w:color w:val="000000" w:themeColor="text1"/>
                <w:sz w:val="24"/>
                <w:szCs w:val="24"/>
                <w:u w:val="single"/>
              </w:rPr>
              <w:t>Youth Priorities Sub-group</w:t>
            </w:r>
          </w:p>
          <w:p w:rsidR="002E08F7" w:rsidRDefault="002E08F7" w:rsidP="002E08F7">
            <w:pPr>
              <w:rPr>
                <w:color w:val="000000" w:themeColor="text1"/>
                <w:sz w:val="24"/>
                <w:szCs w:val="24"/>
              </w:rPr>
            </w:pPr>
            <w:r>
              <w:rPr>
                <w:color w:val="000000" w:themeColor="text1"/>
                <w:sz w:val="24"/>
                <w:szCs w:val="24"/>
              </w:rPr>
              <w:t>This group has not yet met although a range of related discussions have continued.</w:t>
            </w:r>
          </w:p>
          <w:p w:rsidR="002E08F7" w:rsidRDefault="002E08F7" w:rsidP="002E08F7">
            <w:pPr>
              <w:pStyle w:val="ListParagraph"/>
              <w:numPr>
                <w:ilvl w:val="0"/>
                <w:numId w:val="29"/>
              </w:numPr>
              <w:rPr>
                <w:color w:val="000000" w:themeColor="text1"/>
                <w:sz w:val="24"/>
                <w:szCs w:val="24"/>
              </w:rPr>
            </w:pPr>
            <w:r>
              <w:rPr>
                <w:color w:val="000000" w:themeColor="text1"/>
                <w:sz w:val="24"/>
                <w:szCs w:val="24"/>
              </w:rPr>
              <w:t>LP reported that the bid made jointly by support from the Start and the Sports Hub to undertake a feasibility study related to increasing flexible use of the Neilson Park Pavilion had been unsuccessful. The group was now considering other options to take this work forward.</w:t>
            </w:r>
          </w:p>
          <w:p w:rsidR="002E08F7" w:rsidRDefault="002E08F7" w:rsidP="00E4730F">
            <w:pPr>
              <w:pStyle w:val="ListParagraph"/>
              <w:numPr>
                <w:ilvl w:val="0"/>
                <w:numId w:val="29"/>
              </w:numPr>
              <w:rPr>
                <w:color w:val="000000" w:themeColor="text1"/>
                <w:sz w:val="24"/>
                <w:szCs w:val="24"/>
              </w:rPr>
            </w:pPr>
            <w:r>
              <w:rPr>
                <w:color w:val="000000" w:themeColor="text1"/>
                <w:sz w:val="24"/>
                <w:szCs w:val="24"/>
              </w:rPr>
              <w:t>SG reported he has had difficulties making prog</w:t>
            </w:r>
            <w:r w:rsidR="00E4730F">
              <w:rPr>
                <w:color w:val="000000" w:themeColor="text1"/>
                <w:sz w:val="24"/>
                <w:szCs w:val="24"/>
              </w:rPr>
              <w:t xml:space="preserve">ress with Enjoy to extend some of </w:t>
            </w:r>
            <w:r>
              <w:rPr>
                <w:color w:val="000000" w:themeColor="text1"/>
                <w:sz w:val="24"/>
                <w:szCs w:val="24"/>
              </w:rPr>
              <w:t>their youth activities and</w:t>
            </w:r>
            <w:r w:rsidR="00E4730F">
              <w:rPr>
                <w:color w:val="000000" w:themeColor="text1"/>
                <w:sz w:val="24"/>
                <w:szCs w:val="24"/>
              </w:rPr>
              <w:t xml:space="preserve"> </w:t>
            </w:r>
            <w:r>
              <w:rPr>
                <w:color w:val="000000" w:themeColor="text1"/>
                <w:sz w:val="24"/>
                <w:szCs w:val="24"/>
              </w:rPr>
              <w:t xml:space="preserve">has yet to be able to </w:t>
            </w:r>
            <w:r w:rsidR="00E4730F">
              <w:rPr>
                <w:color w:val="000000" w:themeColor="text1"/>
                <w:sz w:val="24"/>
                <w:szCs w:val="24"/>
              </w:rPr>
              <w:t>organise a meeting.</w:t>
            </w:r>
          </w:p>
          <w:p w:rsidR="00E4730F" w:rsidRDefault="00E4730F" w:rsidP="00E4730F">
            <w:pPr>
              <w:pStyle w:val="ListParagraph"/>
              <w:numPr>
                <w:ilvl w:val="0"/>
                <w:numId w:val="29"/>
              </w:numPr>
              <w:rPr>
                <w:color w:val="000000" w:themeColor="text1"/>
                <w:sz w:val="24"/>
                <w:szCs w:val="24"/>
              </w:rPr>
            </w:pPr>
            <w:r>
              <w:rPr>
                <w:color w:val="000000" w:themeColor="text1"/>
                <w:sz w:val="24"/>
                <w:szCs w:val="24"/>
              </w:rPr>
              <w:t xml:space="preserve">SG reported that conversations were continuing to between staff and Knox to re-initiate the homework club at the </w:t>
            </w:r>
            <w:proofErr w:type="spellStart"/>
            <w:r>
              <w:rPr>
                <w:color w:val="000000" w:themeColor="text1"/>
                <w:sz w:val="24"/>
                <w:szCs w:val="24"/>
              </w:rPr>
              <w:t>Nungate</w:t>
            </w:r>
            <w:proofErr w:type="spellEnd"/>
            <w:r>
              <w:rPr>
                <w:color w:val="000000" w:themeColor="text1"/>
                <w:sz w:val="24"/>
                <w:szCs w:val="24"/>
              </w:rPr>
              <w:t xml:space="preserve"> – the biggest issue at present however is sustaining ongoing access to the facility.</w:t>
            </w:r>
          </w:p>
          <w:p w:rsidR="001B4ACE" w:rsidRPr="00B209B0" w:rsidRDefault="001B4ACE" w:rsidP="001B4ACE">
            <w:pPr>
              <w:spacing w:after="120"/>
              <w:rPr>
                <w:sz w:val="24"/>
                <w:szCs w:val="24"/>
              </w:rPr>
            </w:pPr>
          </w:p>
          <w:p w:rsidR="001B4ACE" w:rsidRDefault="001B4ACE" w:rsidP="001B4ACE">
            <w:pPr>
              <w:spacing w:after="120"/>
              <w:rPr>
                <w:sz w:val="24"/>
                <w:szCs w:val="24"/>
              </w:rPr>
            </w:pPr>
            <w:r w:rsidRPr="00B209B0">
              <w:rPr>
                <w:sz w:val="24"/>
                <w:szCs w:val="24"/>
              </w:rPr>
              <w:t xml:space="preserve">SG </w:t>
            </w:r>
            <w:r>
              <w:rPr>
                <w:sz w:val="24"/>
                <w:szCs w:val="24"/>
              </w:rPr>
              <w:t>referred to the 2</w:t>
            </w:r>
            <w:r w:rsidRPr="00B209B0">
              <w:rPr>
                <w:sz w:val="24"/>
                <w:szCs w:val="24"/>
                <w:vertAlign w:val="superscript"/>
              </w:rPr>
              <w:t>nd</w:t>
            </w:r>
            <w:r>
              <w:rPr>
                <w:sz w:val="24"/>
                <w:szCs w:val="24"/>
              </w:rPr>
              <w:t xml:space="preserve"> funding proposal distributed in advance (appendix 2) – to fund a RUTS programme for targeted young people from Knox during the October break – linking it to the opportunities being looked at by the youth sub-group.</w:t>
            </w:r>
          </w:p>
          <w:p w:rsidR="001B4ACE" w:rsidRDefault="001B4ACE" w:rsidP="001B4ACE">
            <w:pPr>
              <w:spacing w:after="120"/>
              <w:rPr>
                <w:sz w:val="24"/>
                <w:szCs w:val="24"/>
              </w:rPr>
            </w:pPr>
            <w:r>
              <w:rPr>
                <w:sz w:val="24"/>
                <w:szCs w:val="24"/>
              </w:rPr>
              <w:t>Mandy Smith spoke to this proposal and clarified why this was a discounted offer and she felt an opportunity that should not be missed.</w:t>
            </w:r>
          </w:p>
          <w:p w:rsidR="001B4ACE" w:rsidRDefault="001B4ACE" w:rsidP="001B4ACE">
            <w:pPr>
              <w:pStyle w:val="ListParagraph"/>
              <w:numPr>
                <w:ilvl w:val="0"/>
                <w:numId w:val="29"/>
              </w:numPr>
              <w:spacing w:after="120"/>
              <w:rPr>
                <w:sz w:val="24"/>
                <w:szCs w:val="24"/>
              </w:rPr>
            </w:pPr>
            <w:r>
              <w:rPr>
                <w:sz w:val="24"/>
                <w:szCs w:val="24"/>
              </w:rPr>
              <w:t>TT, CM and DR spoke in support of the proposal</w:t>
            </w:r>
          </w:p>
          <w:p w:rsidR="001B4ACE" w:rsidRDefault="001B4ACE" w:rsidP="001B4ACE">
            <w:pPr>
              <w:rPr>
                <w:sz w:val="24"/>
                <w:szCs w:val="24"/>
              </w:rPr>
            </w:pPr>
            <w:r>
              <w:rPr>
                <w:sz w:val="24"/>
                <w:szCs w:val="24"/>
              </w:rPr>
              <w:t>DP called for a vote and the proposal was agreed by majority.</w:t>
            </w:r>
          </w:p>
          <w:p w:rsidR="001B4ACE" w:rsidRPr="002E08F7" w:rsidRDefault="001B4ACE" w:rsidP="001B4ACE">
            <w:pPr>
              <w:spacing w:after="120"/>
              <w:rPr>
                <w:sz w:val="24"/>
                <w:szCs w:val="24"/>
              </w:rPr>
            </w:pPr>
            <w:r w:rsidRPr="00323061">
              <w:rPr>
                <w:b/>
                <w:color w:val="0070C0"/>
                <w:sz w:val="24"/>
                <w:szCs w:val="24"/>
              </w:rPr>
              <w:t xml:space="preserve">Decision: </w:t>
            </w:r>
            <w:r>
              <w:rPr>
                <w:b/>
                <w:color w:val="0070C0"/>
                <w:sz w:val="24"/>
                <w:szCs w:val="24"/>
              </w:rPr>
              <w:t>the H&amp;L AP will provide £</w:t>
            </w:r>
            <w:r w:rsidR="00E95833">
              <w:rPr>
                <w:b/>
                <w:color w:val="0070C0"/>
                <w:sz w:val="24"/>
                <w:szCs w:val="24"/>
              </w:rPr>
              <w:t>4</w:t>
            </w:r>
            <w:r>
              <w:rPr>
                <w:b/>
                <w:color w:val="0070C0"/>
                <w:sz w:val="24"/>
                <w:szCs w:val="24"/>
              </w:rPr>
              <w:t>00 to support this.</w:t>
            </w:r>
          </w:p>
          <w:p w:rsidR="00E4730F" w:rsidRDefault="00E4730F" w:rsidP="00E4730F">
            <w:pPr>
              <w:rPr>
                <w:color w:val="000000" w:themeColor="text1"/>
                <w:sz w:val="24"/>
                <w:szCs w:val="24"/>
              </w:rPr>
            </w:pPr>
          </w:p>
          <w:p w:rsidR="00E4730F" w:rsidRPr="00E4730F" w:rsidRDefault="00E4730F" w:rsidP="00E4730F">
            <w:pPr>
              <w:rPr>
                <w:color w:val="000000" w:themeColor="text1"/>
                <w:sz w:val="24"/>
                <w:szCs w:val="24"/>
                <w:u w:val="single"/>
              </w:rPr>
            </w:pPr>
            <w:r w:rsidRPr="00E4730F">
              <w:rPr>
                <w:color w:val="000000" w:themeColor="text1"/>
                <w:sz w:val="24"/>
                <w:szCs w:val="24"/>
                <w:u w:val="single"/>
              </w:rPr>
              <w:t>Road Safety Sub-group</w:t>
            </w:r>
          </w:p>
          <w:p w:rsidR="00E4730F" w:rsidRDefault="00E4730F" w:rsidP="00E4730F">
            <w:pPr>
              <w:rPr>
                <w:color w:val="000000" w:themeColor="text1"/>
                <w:sz w:val="24"/>
                <w:szCs w:val="24"/>
              </w:rPr>
            </w:pPr>
            <w:r>
              <w:rPr>
                <w:color w:val="000000" w:themeColor="text1"/>
                <w:sz w:val="24"/>
                <w:szCs w:val="24"/>
              </w:rPr>
              <w:t xml:space="preserve">SG re-issued the call for member groups to identify local issues / short term priorities for consideration by this group. Potential projects should be sent to </w:t>
            </w:r>
            <w:hyperlink r:id="rId12" w:history="1">
              <w:r w:rsidRPr="00CC249A">
                <w:rPr>
                  <w:rStyle w:val="Hyperlink"/>
                  <w:sz w:val="24"/>
                  <w:szCs w:val="24"/>
                </w:rPr>
                <w:t>H&amp;L-AP@eastlothian.gov.uk</w:t>
              </w:r>
            </w:hyperlink>
            <w:r>
              <w:rPr>
                <w:color w:val="000000" w:themeColor="text1"/>
                <w:sz w:val="24"/>
                <w:szCs w:val="24"/>
              </w:rPr>
              <w:t xml:space="preserve"> </w:t>
            </w:r>
          </w:p>
          <w:p w:rsidR="00E4730F" w:rsidRDefault="00E4730F" w:rsidP="00E4730F">
            <w:pPr>
              <w:rPr>
                <w:color w:val="000000" w:themeColor="text1"/>
                <w:sz w:val="24"/>
                <w:szCs w:val="24"/>
              </w:rPr>
            </w:pPr>
          </w:p>
          <w:p w:rsidR="00E4730F" w:rsidRDefault="00E4730F" w:rsidP="00E4730F">
            <w:pPr>
              <w:rPr>
                <w:color w:val="000000" w:themeColor="text1"/>
                <w:sz w:val="24"/>
                <w:szCs w:val="24"/>
              </w:rPr>
            </w:pPr>
            <w:r>
              <w:rPr>
                <w:color w:val="000000" w:themeColor="text1"/>
                <w:sz w:val="24"/>
                <w:szCs w:val="24"/>
              </w:rPr>
              <w:t>CM stressed the importance of members becoming involved in the sub-groups as this is where the real work needs to be done. He encouraged members to consider where they could assist and contact SG to volunteer.</w:t>
            </w:r>
          </w:p>
          <w:p w:rsidR="00956316" w:rsidRDefault="00956316" w:rsidP="00E4730F">
            <w:pPr>
              <w:rPr>
                <w:color w:val="000000" w:themeColor="text1"/>
                <w:sz w:val="24"/>
                <w:szCs w:val="24"/>
              </w:rPr>
            </w:pPr>
          </w:p>
          <w:p w:rsidR="00956316" w:rsidRPr="00956316" w:rsidRDefault="00956316" w:rsidP="00956316">
            <w:pPr>
              <w:rPr>
                <w:sz w:val="24"/>
                <w:szCs w:val="24"/>
                <w:u w:val="single"/>
              </w:rPr>
            </w:pPr>
            <w:r w:rsidRPr="00956316">
              <w:rPr>
                <w:sz w:val="24"/>
                <w:szCs w:val="24"/>
                <w:u w:val="single"/>
              </w:rPr>
              <w:t xml:space="preserve">Budget update </w:t>
            </w:r>
          </w:p>
          <w:p w:rsidR="00956316" w:rsidRDefault="00956316" w:rsidP="00956316">
            <w:pPr>
              <w:rPr>
                <w:sz w:val="24"/>
                <w:szCs w:val="24"/>
              </w:rPr>
            </w:pPr>
            <w:r w:rsidRPr="00956316">
              <w:rPr>
                <w:sz w:val="24"/>
                <w:szCs w:val="24"/>
              </w:rPr>
              <w:t xml:space="preserve">SG provided a verbal update regarding the budget and agreed to send a more formal statement to members following this meeting. </w:t>
            </w:r>
          </w:p>
          <w:p w:rsidR="00956316" w:rsidRDefault="00956316" w:rsidP="00956316">
            <w:pPr>
              <w:rPr>
                <w:sz w:val="24"/>
                <w:szCs w:val="24"/>
              </w:rPr>
            </w:pPr>
          </w:p>
          <w:p w:rsidR="00956316" w:rsidRPr="00956316" w:rsidRDefault="00956316" w:rsidP="00956316">
            <w:pPr>
              <w:rPr>
                <w:sz w:val="24"/>
                <w:szCs w:val="24"/>
              </w:rPr>
            </w:pPr>
            <w:r>
              <w:rPr>
                <w:sz w:val="24"/>
                <w:szCs w:val="24"/>
              </w:rPr>
              <w:t xml:space="preserve">Our General </w:t>
            </w:r>
            <w:r w:rsidRPr="00956316">
              <w:rPr>
                <w:sz w:val="24"/>
                <w:szCs w:val="24"/>
              </w:rPr>
              <w:t xml:space="preserve">budget for this current financial year is £50,000. </w:t>
            </w:r>
          </w:p>
          <w:p w:rsidR="00956316" w:rsidRPr="00956316" w:rsidRDefault="00956316" w:rsidP="001B4ACE">
            <w:pPr>
              <w:rPr>
                <w:sz w:val="24"/>
                <w:szCs w:val="24"/>
              </w:rPr>
            </w:pPr>
            <w:r w:rsidRPr="00956316">
              <w:rPr>
                <w:sz w:val="24"/>
                <w:szCs w:val="24"/>
              </w:rPr>
              <w:t xml:space="preserve">To date </w:t>
            </w:r>
            <w:r>
              <w:rPr>
                <w:sz w:val="24"/>
                <w:szCs w:val="24"/>
              </w:rPr>
              <w:t xml:space="preserve">the </w:t>
            </w:r>
            <w:r w:rsidR="001B4ACE">
              <w:rPr>
                <w:sz w:val="24"/>
                <w:szCs w:val="24"/>
              </w:rPr>
              <w:t xml:space="preserve">Partnership has committed </w:t>
            </w:r>
            <w:r w:rsidRPr="00956316">
              <w:rPr>
                <w:sz w:val="24"/>
                <w:szCs w:val="24"/>
              </w:rPr>
              <w:t>£2,297 as contribution to Athelstaneford skate park (Agreed  24</w:t>
            </w:r>
            <w:r w:rsidRPr="00956316">
              <w:rPr>
                <w:sz w:val="24"/>
                <w:szCs w:val="24"/>
                <w:vertAlign w:val="superscript"/>
              </w:rPr>
              <w:t>th</w:t>
            </w:r>
            <w:r w:rsidRPr="00956316">
              <w:rPr>
                <w:sz w:val="24"/>
                <w:szCs w:val="24"/>
              </w:rPr>
              <w:t xml:space="preserve"> June 2015)</w:t>
            </w:r>
          </w:p>
          <w:p w:rsidR="00956316" w:rsidRDefault="00956316" w:rsidP="00956316">
            <w:pPr>
              <w:rPr>
                <w:bCs/>
                <w:sz w:val="24"/>
                <w:szCs w:val="24"/>
              </w:rPr>
            </w:pPr>
            <w:r w:rsidRPr="00956316">
              <w:rPr>
                <w:sz w:val="24"/>
                <w:szCs w:val="24"/>
              </w:rPr>
              <w:t xml:space="preserve">With the allocations made today this leaves </w:t>
            </w:r>
            <w:r w:rsidRPr="00956316">
              <w:rPr>
                <w:bCs/>
                <w:sz w:val="24"/>
                <w:szCs w:val="24"/>
              </w:rPr>
              <w:t>£42,212 still to be allocated.</w:t>
            </w:r>
          </w:p>
          <w:p w:rsidR="008C5FBA" w:rsidRDefault="008C5FBA" w:rsidP="00956316">
            <w:pPr>
              <w:rPr>
                <w:bCs/>
                <w:sz w:val="24"/>
                <w:szCs w:val="24"/>
              </w:rPr>
            </w:pPr>
          </w:p>
          <w:p w:rsidR="008C5FBA" w:rsidRPr="008C5FBA" w:rsidRDefault="008C5FBA" w:rsidP="008C5FBA">
            <w:pPr>
              <w:rPr>
                <w:sz w:val="24"/>
                <w:szCs w:val="24"/>
              </w:rPr>
            </w:pPr>
            <w:r w:rsidRPr="008C5FBA">
              <w:rPr>
                <w:bCs/>
                <w:sz w:val="24"/>
                <w:szCs w:val="24"/>
              </w:rPr>
              <w:t xml:space="preserve">To date the only allocation from the £50,000 Roads Capital Budget is the </w:t>
            </w:r>
            <w:r w:rsidRPr="008C5FBA">
              <w:rPr>
                <w:sz w:val="24"/>
                <w:szCs w:val="24"/>
              </w:rPr>
              <w:lastRenderedPageBreak/>
              <w:t>£5,000 for a reactive speed sign and 2</w:t>
            </w:r>
            <w:r w:rsidRPr="008C5FBA">
              <w:rPr>
                <w:sz w:val="24"/>
                <w:szCs w:val="24"/>
                <w:vertAlign w:val="superscript"/>
              </w:rPr>
              <w:t>nd</w:t>
            </w:r>
            <w:r w:rsidRPr="008C5FBA">
              <w:rPr>
                <w:sz w:val="24"/>
                <w:szCs w:val="24"/>
              </w:rPr>
              <w:t xml:space="preserve"> NAL socket for East Saltoun (Agreed 24</w:t>
            </w:r>
            <w:r w:rsidRPr="008C5FBA">
              <w:rPr>
                <w:sz w:val="24"/>
                <w:szCs w:val="24"/>
                <w:vertAlign w:val="superscript"/>
              </w:rPr>
              <w:t>th</w:t>
            </w:r>
            <w:r>
              <w:rPr>
                <w:sz w:val="24"/>
                <w:szCs w:val="24"/>
              </w:rPr>
              <w:t xml:space="preserve"> June 2015). </w:t>
            </w:r>
          </w:p>
          <w:p w:rsidR="00956316" w:rsidRPr="00E4730F" w:rsidRDefault="00956316" w:rsidP="008C5FBA">
            <w:pPr>
              <w:rPr>
                <w:color w:val="000000" w:themeColor="text1"/>
                <w:sz w:val="24"/>
                <w:szCs w:val="24"/>
              </w:rPr>
            </w:pPr>
          </w:p>
        </w:tc>
        <w:tc>
          <w:tcPr>
            <w:tcW w:w="766" w:type="pct"/>
          </w:tcPr>
          <w:p w:rsidR="00FB7067" w:rsidRDefault="00FB7067" w:rsidP="000163D9">
            <w:pPr>
              <w:rPr>
                <w:sz w:val="24"/>
                <w:szCs w:val="24"/>
              </w:rPr>
            </w:pPr>
          </w:p>
          <w:p w:rsidR="00DF752F" w:rsidRDefault="00DF752F" w:rsidP="00DF752F">
            <w:r>
              <w:rPr>
                <w:b/>
              </w:rPr>
              <w:t>SG</w:t>
            </w:r>
            <w:r w:rsidRPr="001443B8">
              <w:rPr>
                <w:b/>
              </w:rPr>
              <w:t xml:space="preserve">: </w:t>
            </w:r>
            <w:r>
              <w:t>to continue to develop this group and work with them to develop recommended actions for the Area Plan</w:t>
            </w:r>
          </w:p>
          <w:p w:rsidR="00DF752F" w:rsidRDefault="00DF752F"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D253EB" w:rsidRDefault="00D253EB" w:rsidP="000163D9">
            <w:pPr>
              <w:rPr>
                <w:sz w:val="24"/>
                <w:szCs w:val="24"/>
              </w:rPr>
            </w:pPr>
          </w:p>
          <w:p w:rsidR="00045218" w:rsidRDefault="00045218" w:rsidP="00D253EB">
            <w:pPr>
              <w:rPr>
                <w:b/>
              </w:rPr>
            </w:pPr>
          </w:p>
          <w:p w:rsidR="00045218" w:rsidRDefault="00045218" w:rsidP="00D253EB">
            <w:pPr>
              <w:rPr>
                <w:b/>
              </w:rPr>
            </w:pPr>
          </w:p>
          <w:p w:rsidR="00045218" w:rsidRDefault="00045218" w:rsidP="00D253EB">
            <w:pPr>
              <w:rPr>
                <w:b/>
              </w:rPr>
            </w:pPr>
          </w:p>
          <w:p w:rsidR="00045218" w:rsidRDefault="00045218" w:rsidP="00D253EB">
            <w:pPr>
              <w:rPr>
                <w:b/>
              </w:rPr>
            </w:pPr>
          </w:p>
          <w:p w:rsidR="00045218" w:rsidRDefault="00045218" w:rsidP="00D253EB">
            <w:pPr>
              <w:rPr>
                <w:b/>
              </w:rPr>
            </w:pPr>
          </w:p>
          <w:p w:rsidR="00045218" w:rsidRDefault="00045218" w:rsidP="00D253EB">
            <w:pPr>
              <w:rPr>
                <w:b/>
              </w:rPr>
            </w:pPr>
          </w:p>
          <w:p w:rsidR="00045218" w:rsidRDefault="00045218" w:rsidP="00D253EB">
            <w:pPr>
              <w:rPr>
                <w:b/>
              </w:rPr>
            </w:pPr>
          </w:p>
          <w:p w:rsidR="00045218" w:rsidRDefault="00045218" w:rsidP="00D253EB">
            <w:pPr>
              <w:rPr>
                <w:b/>
              </w:rPr>
            </w:pPr>
          </w:p>
          <w:p w:rsidR="00D253EB" w:rsidRDefault="00D253EB" w:rsidP="00D253EB">
            <w:r>
              <w:rPr>
                <w:b/>
              </w:rPr>
              <w:t>SG</w:t>
            </w:r>
            <w:r w:rsidRPr="001443B8">
              <w:rPr>
                <w:b/>
              </w:rPr>
              <w:t xml:space="preserve">: </w:t>
            </w:r>
            <w:r>
              <w:t>to pursue</w:t>
            </w:r>
          </w:p>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5B6029" w:rsidRDefault="005B6029" w:rsidP="005B6029">
            <w:pPr>
              <w:rPr>
                <w:b/>
              </w:rPr>
            </w:pPr>
          </w:p>
          <w:p w:rsidR="005B6029" w:rsidRDefault="005B6029" w:rsidP="005B6029">
            <w:pPr>
              <w:rPr>
                <w:b/>
              </w:rPr>
            </w:pPr>
          </w:p>
          <w:p w:rsidR="005B6029" w:rsidRDefault="005B6029" w:rsidP="005B6029">
            <w:pPr>
              <w:rPr>
                <w:b/>
              </w:rPr>
            </w:pPr>
          </w:p>
          <w:p w:rsidR="005B6029" w:rsidRDefault="005B6029" w:rsidP="005B6029">
            <w:r>
              <w:rPr>
                <w:b/>
              </w:rPr>
              <w:t>SG</w:t>
            </w:r>
            <w:r w:rsidRPr="001443B8">
              <w:rPr>
                <w:b/>
              </w:rPr>
              <w:t xml:space="preserve">: </w:t>
            </w:r>
            <w:r>
              <w:t xml:space="preserve">to notify members if the </w:t>
            </w:r>
            <w:proofErr w:type="spellStart"/>
            <w:r>
              <w:t>Viridor</w:t>
            </w:r>
            <w:proofErr w:type="spellEnd"/>
            <w:r>
              <w:t xml:space="preserve"> application is successful</w:t>
            </w:r>
          </w:p>
          <w:p w:rsidR="005B6029" w:rsidRDefault="005B6029" w:rsidP="005B6029"/>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1B4ACE" w:rsidRDefault="001B4ACE" w:rsidP="00D253EB"/>
          <w:p w:rsidR="001B4ACE" w:rsidRDefault="001B4ACE" w:rsidP="00D253EB"/>
          <w:p w:rsidR="001B4ACE" w:rsidRDefault="001B4ACE"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D253EB"/>
          <w:p w:rsidR="008C5FBA" w:rsidRDefault="008C5FBA" w:rsidP="008C5FBA">
            <w:pPr>
              <w:spacing w:line="16" w:lineRule="atLeast"/>
            </w:pPr>
          </w:p>
          <w:p w:rsidR="008C5FBA" w:rsidRPr="008C5FBA" w:rsidRDefault="008C5FBA" w:rsidP="008C5FBA">
            <w:pPr>
              <w:spacing w:line="16" w:lineRule="atLeast"/>
            </w:pPr>
            <w:r w:rsidRPr="008C5FBA">
              <w:rPr>
                <w:b/>
              </w:rPr>
              <w:t>Members:</w:t>
            </w:r>
            <w:r w:rsidRPr="008C5FBA">
              <w:t xml:space="preserve"> identify specific issues / projects to establish a long list of possible actions for the sub-group to work from.</w:t>
            </w:r>
          </w:p>
          <w:p w:rsidR="008C5FBA" w:rsidRDefault="008C5FBA" w:rsidP="008C5FBA">
            <w:pPr>
              <w:spacing w:line="16" w:lineRule="atLeast"/>
            </w:pPr>
          </w:p>
          <w:p w:rsidR="008C5FBA" w:rsidRDefault="008C5FBA" w:rsidP="008C5FBA">
            <w:pPr>
              <w:spacing w:line="16" w:lineRule="atLeast"/>
            </w:pPr>
            <w:r w:rsidRPr="001443B8">
              <w:rPr>
                <w:b/>
              </w:rPr>
              <w:t xml:space="preserve">Members: </w:t>
            </w:r>
            <w:r w:rsidRPr="001443B8">
              <w:t xml:space="preserve">Contact SG if interested in </w:t>
            </w:r>
            <w:r>
              <w:lastRenderedPageBreak/>
              <w:t xml:space="preserve">one of the </w:t>
            </w:r>
            <w:r w:rsidRPr="001443B8">
              <w:t>Sub-Group</w:t>
            </w:r>
            <w:r>
              <w:t>s</w:t>
            </w:r>
            <w:r w:rsidRPr="001443B8">
              <w:t>.</w:t>
            </w:r>
          </w:p>
          <w:p w:rsidR="008C5FBA" w:rsidRDefault="008C5FBA" w:rsidP="008C5FBA">
            <w:pPr>
              <w:spacing w:line="16" w:lineRule="atLeast"/>
            </w:pPr>
          </w:p>
          <w:p w:rsidR="008C5FBA" w:rsidRDefault="008C5FBA" w:rsidP="008C5FBA">
            <w:pPr>
              <w:spacing w:line="16" w:lineRule="atLeast"/>
            </w:pPr>
          </w:p>
          <w:p w:rsidR="008C5FBA" w:rsidRDefault="008C5FBA" w:rsidP="008C5FBA">
            <w:pPr>
              <w:spacing w:line="16" w:lineRule="atLeast"/>
            </w:pPr>
          </w:p>
          <w:p w:rsidR="008C5FBA" w:rsidRDefault="008C5FBA" w:rsidP="00D253EB"/>
          <w:p w:rsidR="008C5FBA" w:rsidRPr="00D40523" w:rsidRDefault="008C5FBA" w:rsidP="00D253EB">
            <w:pPr>
              <w:rPr>
                <w:sz w:val="24"/>
                <w:szCs w:val="24"/>
              </w:rPr>
            </w:pPr>
          </w:p>
        </w:tc>
      </w:tr>
      <w:tr w:rsidR="00D91FE0" w:rsidRPr="008D4E2D" w:rsidTr="00D91FE0">
        <w:trPr>
          <w:trHeight w:val="2071"/>
        </w:trPr>
        <w:tc>
          <w:tcPr>
            <w:tcW w:w="837" w:type="pct"/>
          </w:tcPr>
          <w:p w:rsidR="001B4ACE" w:rsidRPr="001B4ACE" w:rsidRDefault="001B4ACE" w:rsidP="001B4ACE">
            <w:pPr>
              <w:pStyle w:val="ListParagraph"/>
              <w:numPr>
                <w:ilvl w:val="0"/>
                <w:numId w:val="2"/>
              </w:numPr>
              <w:rPr>
                <w:b/>
                <w:sz w:val="24"/>
                <w:szCs w:val="24"/>
              </w:rPr>
            </w:pPr>
            <w:r w:rsidRPr="001B4ACE">
              <w:rPr>
                <w:b/>
                <w:sz w:val="24"/>
                <w:szCs w:val="24"/>
              </w:rPr>
              <w:lastRenderedPageBreak/>
              <w:t>Planning for the Annual Public Meeting</w:t>
            </w:r>
          </w:p>
          <w:p w:rsidR="00D91FE0" w:rsidRPr="00236887" w:rsidRDefault="00D91FE0" w:rsidP="001443B8">
            <w:pPr>
              <w:rPr>
                <w:b/>
                <w:sz w:val="24"/>
                <w:szCs w:val="24"/>
              </w:rPr>
            </w:pPr>
          </w:p>
        </w:tc>
        <w:tc>
          <w:tcPr>
            <w:tcW w:w="3397" w:type="pct"/>
          </w:tcPr>
          <w:p w:rsidR="00A63447" w:rsidRDefault="001B4ACE" w:rsidP="001B4ACE">
            <w:pPr>
              <w:spacing w:before="120"/>
              <w:rPr>
                <w:sz w:val="24"/>
                <w:szCs w:val="24"/>
              </w:rPr>
            </w:pPr>
            <w:r w:rsidRPr="001B4ACE">
              <w:rPr>
                <w:sz w:val="24"/>
                <w:szCs w:val="24"/>
              </w:rPr>
              <w:t xml:space="preserve">KS </w:t>
            </w:r>
            <w:r>
              <w:rPr>
                <w:sz w:val="24"/>
                <w:szCs w:val="24"/>
              </w:rPr>
              <w:t xml:space="preserve">reminded members </w:t>
            </w:r>
            <w:r w:rsidRPr="001B4ACE">
              <w:rPr>
                <w:sz w:val="24"/>
                <w:szCs w:val="24"/>
              </w:rPr>
              <w:t>that there was a requirement for the Area Partnership to host an Annual Public Meeting as an opportunity to display and consult on the Area Plan with the wider community of the ward</w:t>
            </w:r>
            <w:r>
              <w:rPr>
                <w:sz w:val="24"/>
                <w:szCs w:val="24"/>
              </w:rPr>
              <w:t>.</w:t>
            </w:r>
          </w:p>
          <w:p w:rsidR="001B4ACE" w:rsidRDefault="001B4ACE" w:rsidP="001B4ACE">
            <w:pPr>
              <w:spacing w:before="120"/>
              <w:rPr>
                <w:sz w:val="24"/>
                <w:szCs w:val="24"/>
              </w:rPr>
            </w:pPr>
            <w:r>
              <w:rPr>
                <w:sz w:val="24"/>
                <w:szCs w:val="24"/>
              </w:rPr>
              <w:t>It was felt the provisional date identified (7</w:t>
            </w:r>
            <w:r w:rsidRPr="001B4ACE">
              <w:rPr>
                <w:sz w:val="24"/>
                <w:szCs w:val="24"/>
                <w:vertAlign w:val="superscript"/>
              </w:rPr>
              <w:t>th</w:t>
            </w:r>
            <w:r>
              <w:rPr>
                <w:sz w:val="24"/>
                <w:szCs w:val="24"/>
              </w:rPr>
              <w:t xml:space="preserve"> October) was too soon to organise this and a new date </w:t>
            </w:r>
            <w:r w:rsidRPr="001B4ACE">
              <w:rPr>
                <w:b/>
                <w:sz w:val="24"/>
                <w:szCs w:val="24"/>
              </w:rPr>
              <w:t>21</w:t>
            </w:r>
            <w:r w:rsidRPr="001B4ACE">
              <w:rPr>
                <w:b/>
                <w:sz w:val="24"/>
                <w:szCs w:val="24"/>
                <w:vertAlign w:val="superscript"/>
              </w:rPr>
              <w:t>st</w:t>
            </w:r>
            <w:r w:rsidRPr="001B4ACE">
              <w:rPr>
                <w:b/>
                <w:sz w:val="24"/>
                <w:szCs w:val="24"/>
              </w:rPr>
              <w:t xml:space="preserve"> October </w:t>
            </w:r>
            <w:r>
              <w:rPr>
                <w:sz w:val="24"/>
                <w:szCs w:val="24"/>
              </w:rPr>
              <w:t>was agreed.</w:t>
            </w:r>
          </w:p>
          <w:p w:rsidR="001B4ACE" w:rsidRPr="001B4ACE" w:rsidRDefault="001B4ACE" w:rsidP="001B4ACE">
            <w:pPr>
              <w:spacing w:before="120"/>
              <w:rPr>
                <w:sz w:val="24"/>
                <w:szCs w:val="24"/>
              </w:rPr>
            </w:pPr>
          </w:p>
        </w:tc>
        <w:tc>
          <w:tcPr>
            <w:tcW w:w="766" w:type="pct"/>
          </w:tcPr>
          <w:p w:rsidR="001B4ACE" w:rsidRDefault="001B4ACE" w:rsidP="001B4ACE">
            <w:pPr>
              <w:spacing w:line="16" w:lineRule="atLeast"/>
            </w:pPr>
            <w:r>
              <w:rPr>
                <w:b/>
              </w:rPr>
              <w:t xml:space="preserve">KS SG and </w:t>
            </w:r>
            <w:proofErr w:type="gramStart"/>
            <w:r>
              <w:rPr>
                <w:b/>
              </w:rPr>
              <w:t xml:space="preserve">CM </w:t>
            </w:r>
            <w:r w:rsidRPr="001443B8">
              <w:rPr>
                <w:b/>
              </w:rPr>
              <w:t>:</w:t>
            </w:r>
            <w:proofErr w:type="gramEnd"/>
            <w:r w:rsidRPr="001443B8">
              <w:rPr>
                <w:b/>
              </w:rPr>
              <w:t xml:space="preserve"> </w:t>
            </w:r>
            <w:r>
              <w:t>to meet and set a framework for the event and involve other members as needed</w:t>
            </w:r>
            <w:r w:rsidRPr="001443B8">
              <w:t>.</w:t>
            </w:r>
          </w:p>
          <w:p w:rsidR="00D91FE0" w:rsidRPr="006F5E46" w:rsidRDefault="00D91FE0" w:rsidP="00D91FE0">
            <w:pPr>
              <w:rPr>
                <w:sz w:val="24"/>
                <w:szCs w:val="24"/>
              </w:rPr>
            </w:pPr>
          </w:p>
        </w:tc>
      </w:tr>
      <w:tr w:rsidR="009A193C" w:rsidRPr="008D4E2D" w:rsidTr="0001279D">
        <w:tc>
          <w:tcPr>
            <w:tcW w:w="837" w:type="pct"/>
          </w:tcPr>
          <w:p w:rsidR="009A193C" w:rsidRDefault="009A193C" w:rsidP="00A3401B">
            <w:pPr>
              <w:pStyle w:val="ListParagraph"/>
              <w:numPr>
                <w:ilvl w:val="0"/>
                <w:numId w:val="2"/>
              </w:numPr>
              <w:rPr>
                <w:b/>
                <w:sz w:val="24"/>
                <w:szCs w:val="24"/>
              </w:rPr>
            </w:pPr>
            <w:r>
              <w:rPr>
                <w:b/>
                <w:sz w:val="24"/>
                <w:szCs w:val="24"/>
              </w:rPr>
              <w:t>AOCB</w:t>
            </w:r>
          </w:p>
        </w:tc>
        <w:tc>
          <w:tcPr>
            <w:tcW w:w="3397" w:type="pct"/>
          </w:tcPr>
          <w:p w:rsidR="001B4ACE" w:rsidRPr="001B4ACE" w:rsidRDefault="001B4ACE" w:rsidP="001B4ACE">
            <w:pPr>
              <w:spacing w:after="80"/>
              <w:rPr>
                <w:color w:val="000000"/>
                <w:sz w:val="24"/>
                <w:szCs w:val="24"/>
                <w:shd w:val="clear" w:color="auto" w:fill="FFFFFF"/>
              </w:rPr>
            </w:pPr>
            <w:r w:rsidRPr="001B4ACE">
              <w:rPr>
                <w:sz w:val="24"/>
                <w:szCs w:val="24"/>
                <w:u w:val="single"/>
              </w:rPr>
              <w:t>L</w:t>
            </w:r>
            <w:r w:rsidRPr="001B4ACE">
              <w:rPr>
                <w:color w:val="000000"/>
                <w:sz w:val="24"/>
                <w:szCs w:val="24"/>
                <w:u w:val="single"/>
                <w:shd w:val="clear" w:color="auto" w:fill="FFFFFF"/>
              </w:rPr>
              <w:t>ocal Government Boundary Commission</w:t>
            </w:r>
            <w:r w:rsidRPr="001B4ACE">
              <w:rPr>
                <w:color w:val="000000"/>
                <w:sz w:val="24"/>
                <w:szCs w:val="24"/>
                <w:shd w:val="clear" w:color="auto" w:fill="FFFFFF"/>
              </w:rPr>
              <w:t xml:space="preserve"> - Consultation (22</w:t>
            </w:r>
            <w:r w:rsidRPr="001B4ACE">
              <w:rPr>
                <w:color w:val="000000"/>
                <w:sz w:val="24"/>
                <w:szCs w:val="24"/>
                <w:shd w:val="clear" w:color="auto" w:fill="FFFFFF"/>
                <w:vertAlign w:val="superscript"/>
              </w:rPr>
              <w:t>nd</w:t>
            </w:r>
            <w:r w:rsidRPr="001B4ACE">
              <w:rPr>
                <w:color w:val="000000"/>
                <w:sz w:val="24"/>
                <w:szCs w:val="24"/>
                <w:shd w:val="clear" w:color="auto" w:fill="FFFFFF"/>
              </w:rPr>
              <w:t xml:space="preserve"> Oct.)</w:t>
            </w:r>
          </w:p>
          <w:p w:rsidR="001B4ACE" w:rsidRPr="00B60921" w:rsidRDefault="001B4ACE" w:rsidP="001B4ACE">
            <w:pPr>
              <w:spacing w:before="120"/>
              <w:rPr>
                <w:sz w:val="24"/>
                <w:szCs w:val="24"/>
              </w:rPr>
            </w:pPr>
            <w:r>
              <w:rPr>
                <w:sz w:val="24"/>
                <w:szCs w:val="24"/>
              </w:rPr>
              <w:t>KS referred to the information regarding the proposed changes to the ward boundaries that had been distributed in advance of the meeting and asked whether the Partnership wanted to make a response.</w:t>
            </w:r>
          </w:p>
          <w:p w:rsidR="005309D8" w:rsidRDefault="007256D3" w:rsidP="007256D3">
            <w:pPr>
              <w:pStyle w:val="ListParagraph"/>
              <w:numPr>
                <w:ilvl w:val="0"/>
                <w:numId w:val="29"/>
              </w:numPr>
              <w:spacing w:before="120"/>
              <w:rPr>
                <w:sz w:val="24"/>
                <w:szCs w:val="24"/>
              </w:rPr>
            </w:pPr>
            <w:r>
              <w:rPr>
                <w:sz w:val="24"/>
                <w:szCs w:val="24"/>
              </w:rPr>
              <w:t>DR questioned whether disruption to the Partnership working was really a reason to oppose the new boundaries</w:t>
            </w:r>
          </w:p>
          <w:p w:rsidR="007256D3" w:rsidRDefault="007256D3" w:rsidP="007256D3">
            <w:pPr>
              <w:pStyle w:val="ListParagraph"/>
              <w:numPr>
                <w:ilvl w:val="0"/>
                <w:numId w:val="29"/>
              </w:numPr>
              <w:spacing w:before="120"/>
              <w:rPr>
                <w:sz w:val="24"/>
                <w:szCs w:val="24"/>
              </w:rPr>
            </w:pPr>
            <w:r>
              <w:rPr>
                <w:sz w:val="24"/>
                <w:szCs w:val="24"/>
              </w:rPr>
              <w:t>PS, CM, TT, GC all spoke about the impact the change would have not only on local planning in relation to breaking up natural communities, dividing school clusters and the practical implications of re-aligning Partnerships, priorities and workloads.</w:t>
            </w:r>
          </w:p>
          <w:p w:rsidR="007256D3" w:rsidRDefault="007256D3" w:rsidP="007256D3">
            <w:pPr>
              <w:spacing w:before="120"/>
              <w:rPr>
                <w:sz w:val="24"/>
                <w:szCs w:val="24"/>
              </w:rPr>
            </w:pPr>
            <w:r>
              <w:rPr>
                <w:sz w:val="24"/>
                <w:szCs w:val="24"/>
              </w:rPr>
              <w:t>DP asked the members to vote on whether we should make a response opposing the changes on behalf of the Partnership</w:t>
            </w:r>
          </w:p>
          <w:p w:rsidR="007256D3" w:rsidRPr="007256D3" w:rsidRDefault="007256D3" w:rsidP="007256D3">
            <w:pPr>
              <w:pStyle w:val="ListParagraph"/>
              <w:numPr>
                <w:ilvl w:val="0"/>
                <w:numId w:val="29"/>
              </w:numPr>
              <w:spacing w:before="120"/>
              <w:rPr>
                <w:sz w:val="24"/>
                <w:szCs w:val="24"/>
              </w:rPr>
            </w:pPr>
            <w:r>
              <w:rPr>
                <w:sz w:val="24"/>
                <w:szCs w:val="24"/>
              </w:rPr>
              <w:t>The vote was carried by majority</w:t>
            </w:r>
          </w:p>
        </w:tc>
        <w:tc>
          <w:tcPr>
            <w:tcW w:w="766" w:type="pct"/>
          </w:tcPr>
          <w:p w:rsidR="009A193C" w:rsidRDefault="009A193C" w:rsidP="008869F8">
            <w:pPr>
              <w:rPr>
                <w:sz w:val="24"/>
                <w:szCs w:val="24"/>
              </w:rPr>
            </w:pPr>
          </w:p>
          <w:p w:rsidR="007256D3" w:rsidRDefault="007256D3" w:rsidP="008869F8">
            <w:pPr>
              <w:rPr>
                <w:sz w:val="24"/>
                <w:szCs w:val="24"/>
              </w:rPr>
            </w:pPr>
          </w:p>
          <w:p w:rsidR="007256D3" w:rsidRDefault="007256D3" w:rsidP="007256D3">
            <w:pPr>
              <w:spacing w:line="16" w:lineRule="atLeast"/>
            </w:pPr>
            <w:r w:rsidRPr="001443B8">
              <w:rPr>
                <w:b/>
              </w:rPr>
              <w:t xml:space="preserve">Members: </w:t>
            </w:r>
            <w:r>
              <w:t>to contact KS with comments for inclusion in a draft response</w:t>
            </w:r>
          </w:p>
          <w:p w:rsidR="007256D3" w:rsidRDefault="007256D3" w:rsidP="007256D3">
            <w:pPr>
              <w:spacing w:line="16" w:lineRule="atLeast"/>
            </w:pPr>
          </w:p>
          <w:p w:rsidR="007256D3" w:rsidRPr="007256D3" w:rsidRDefault="007256D3" w:rsidP="007256D3">
            <w:pPr>
              <w:spacing w:line="16" w:lineRule="atLeast"/>
            </w:pPr>
            <w:r>
              <w:rPr>
                <w:b/>
              </w:rPr>
              <w:t xml:space="preserve">KS: </w:t>
            </w:r>
            <w:r>
              <w:t xml:space="preserve"> to draft a response and circulate for comment in advance of submission </w:t>
            </w:r>
          </w:p>
          <w:p w:rsidR="007256D3" w:rsidRDefault="007256D3" w:rsidP="007256D3">
            <w:pPr>
              <w:spacing w:line="16" w:lineRule="atLeast"/>
            </w:pPr>
          </w:p>
          <w:p w:rsidR="007256D3" w:rsidRPr="008869F8" w:rsidRDefault="007256D3" w:rsidP="008869F8">
            <w:pPr>
              <w:rPr>
                <w:sz w:val="24"/>
                <w:szCs w:val="24"/>
              </w:rPr>
            </w:pPr>
          </w:p>
        </w:tc>
      </w:tr>
      <w:tr w:rsidR="00A613AF" w:rsidRPr="008D4E2D" w:rsidTr="0001279D">
        <w:trPr>
          <w:trHeight w:val="1198"/>
        </w:trPr>
        <w:tc>
          <w:tcPr>
            <w:tcW w:w="837" w:type="pct"/>
          </w:tcPr>
          <w:p w:rsidR="00A613AF" w:rsidRPr="00A3401B" w:rsidRDefault="0081587D" w:rsidP="00A3401B">
            <w:pPr>
              <w:pStyle w:val="ListParagraph"/>
              <w:numPr>
                <w:ilvl w:val="0"/>
                <w:numId w:val="2"/>
              </w:numPr>
              <w:rPr>
                <w:b/>
                <w:sz w:val="24"/>
                <w:szCs w:val="24"/>
              </w:rPr>
            </w:pPr>
            <w:r w:rsidRPr="00A3401B">
              <w:rPr>
                <w:b/>
                <w:sz w:val="24"/>
                <w:szCs w:val="24"/>
              </w:rPr>
              <w:t>Date of Next Meetings</w:t>
            </w:r>
            <w:r w:rsidR="00A613AF" w:rsidRPr="00A3401B">
              <w:rPr>
                <w:b/>
                <w:sz w:val="24"/>
                <w:szCs w:val="24"/>
              </w:rPr>
              <w:t xml:space="preserve"> </w:t>
            </w:r>
          </w:p>
        </w:tc>
        <w:tc>
          <w:tcPr>
            <w:tcW w:w="3397" w:type="pct"/>
          </w:tcPr>
          <w:p w:rsidR="007256D3" w:rsidRDefault="007256D3" w:rsidP="005309D8">
            <w:pPr>
              <w:pStyle w:val="NormalWeb"/>
              <w:spacing w:before="120" w:beforeAutospacing="0" w:after="0" w:afterAutospacing="0"/>
              <w:rPr>
                <w:rFonts w:asciiTheme="minorHAnsi" w:hAnsiTheme="minorHAnsi" w:cs="Arial"/>
                <w:b/>
                <w:bCs/>
              </w:rPr>
            </w:pPr>
            <w:r>
              <w:rPr>
                <w:rFonts w:asciiTheme="minorHAnsi" w:hAnsiTheme="minorHAnsi" w:cs="Arial"/>
                <w:b/>
                <w:bCs/>
              </w:rPr>
              <w:t xml:space="preserve">Annual Public Meeting - </w:t>
            </w:r>
            <w:r w:rsidR="005309D8">
              <w:rPr>
                <w:rFonts w:asciiTheme="minorHAnsi" w:hAnsiTheme="minorHAnsi" w:cs="Arial"/>
                <w:b/>
                <w:bCs/>
              </w:rPr>
              <w:t xml:space="preserve">Wednesday </w:t>
            </w:r>
            <w:r>
              <w:rPr>
                <w:rFonts w:asciiTheme="minorHAnsi" w:hAnsiTheme="minorHAnsi" w:cs="Arial"/>
                <w:b/>
                <w:bCs/>
              </w:rPr>
              <w:t>21</w:t>
            </w:r>
            <w:r w:rsidRPr="007256D3">
              <w:rPr>
                <w:rFonts w:asciiTheme="minorHAnsi" w:hAnsiTheme="minorHAnsi" w:cs="Arial"/>
                <w:b/>
                <w:bCs/>
                <w:vertAlign w:val="superscript"/>
              </w:rPr>
              <w:t>st</w:t>
            </w:r>
            <w:r>
              <w:rPr>
                <w:rFonts w:asciiTheme="minorHAnsi" w:hAnsiTheme="minorHAnsi" w:cs="Arial"/>
                <w:b/>
                <w:bCs/>
              </w:rPr>
              <w:t xml:space="preserve"> </w:t>
            </w:r>
            <w:r w:rsidR="005309D8">
              <w:rPr>
                <w:rFonts w:asciiTheme="minorHAnsi" w:hAnsiTheme="minorHAnsi" w:cs="Arial"/>
                <w:b/>
                <w:bCs/>
              </w:rPr>
              <w:t xml:space="preserve">October, </w:t>
            </w:r>
            <w:r>
              <w:rPr>
                <w:rFonts w:asciiTheme="minorHAnsi" w:hAnsiTheme="minorHAnsi" w:cs="Arial"/>
                <w:b/>
                <w:bCs/>
              </w:rPr>
              <w:t>Knox Academy</w:t>
            </w:r>
          </w:p>
          <w:p w:rsidR="005309D8" w:rsidRDefault="005309D8" w:rsidP="007256D3">
            <w:pPr>
              <w:pStyle w:val="NormalWeb"/>
              <w:numPr>
                <w:ilvl w:val="0"/>
                <w:numId w:val="29"/>
              </w:numPr>
              <w:spacing w:before="0" w:beforeAutospacing="0" w:after="0" w:afterAutospacing="0"/>
              <w:ind w:left="714" w:hanging="357"/>
              <w:rPr>
                <w:rFonts w:asciiTheme="minorHAnsi" w:hAnsiTheme="minorHAnsi" w:cs="Arial"/>
                <w:b/>
                <w:bCs/>
              </w:rPr>
            </w:pPr>
            <w:r>
              <w:rPr>
                <w:rFonts w:asciiTheme="minorHAnsi" w:hAnsiTheme="minorHAnsi" w:cs="Arial"/>
                <w:b/>
                <w:bCs/>
              </w:rPr>
              <w:t>7</w:t>
            </w:r>
            <w:r w:rsidR="007256D3">
              <w:rPr>
                <w:rFonts w:asciiTheme="minorHAnsi" w:hAnsiTheme="minorHAnsi" w:cs="Arial"/>
                <w:b/>
                <w:bCs/>
              </w:rPr>
              <w:t>pm for members</w:t>
            </w:r>
          </w:p>
          <w:p w:rsidR="007256D3" w:rsidRDefault="007256D3" w:rsidP="007256D3">
            <w:pPr>
              <w:pStyle w:val="NormalWeb"/>
              <w:numPr>
                <w:ilvl w:val="0"/>
                <w:numId w:val="29"/>
              </w:numPr>
              <w:spacing w:before="0" w:beforeAutospacing="0" w:after="0" w:afterAutospacing="0"/>
              <w:ind w:left="714" w:hanging="357"/>
              <w:rPr>
                <w:rFonts w:asciiTheme="minorHAnsi" w:hAnsiTheme="minorHAnsi" w:cs="Arial"/>
                <w:b/>
                <w:bCs/>
              </w:rPr>
            </w:pPr>
            <w:r>
              <w:rPr>
                <w:rFonts w:asciiTheme="minorHAnsi" w:hAnsiTheme="minorHAnsi" w:cs="Arial"/>
                <w:b/>
                <w:bCs/>
              </w:rPr>
              <w:t>7:30pm for public attendees</w:t>
            </w:r>
          </w:p>
          <w:p w:rsidR="005309D8" w:rsidRPr="005309D8" w:rsidRDefault="005309D8" w:rsidP="005309D8">
            <w:pPr>
              <w:pStyle w:val="NormalWeb"/>
              <w:numPr>
                <w:ilvl w:val="0"/>
                <w:numId w:val="18"/>
              </w:numPr>
              <w:spacing w:before="120" w:beforeAutospacing="0" w:after="0" w:afterAutospacing="0"/>
              <w:rPr>
                <w:rFonts w:asciiTheme="minorHAnsi" w:hAnsiTheme="minorHAnsi" w:cs="Arial"/>
                <w:bCs/>
                <w:i/>
              </w:rPr>
            </w:pPr>
            <w:r>
              <w:rPr>
                <w:rFonts w:asciiTheme="minorHAnsi" w:hAnsiTheme="minorHAnsi" w:cs="Arial"/>
                <w:bCs/>
                <w:i/>
              </w:rPr>
              <w:t xml:space="preserve">This will be the first APM of H&amp;LAP where a community chairperson will be appointed and the </w:t>
            </w:r>
            <w:r w:rsidR="00922700">
              <w:rPr>
                <w:rFonts w:asciiTheme="minorHAnsi" w:hAnsiTheme="minorHAnsi" w:cs="Arial"/>
                <w:bCs/>
                <w:i/>
              </w:rPr>
              <w:t xml:space="preserve">draft </w:t>
            </w:r>
            <w:r>
              <w:rPr>
                <w:rFonts w:asciiTheme="minorHAnsi" w:hAnsiTheme="minorHAnsi" w:cs="Arial"/>
                <w:bCs/>
                <w:i/>
              </w:rPr>
              <w:t xml:space="preserve">Area Plan will be </w:t>
            </w:r>
            <w:r w:rsidR="00922700">
              <w:rPr>
                <w:rFonts w:asciiTheme="minorHAnsi" w:hAnsiTheme="minorHAnsi" w:cs="Arial"/>
                <w:bCs/>
                <w:i/>
              </w:rPr>
              <w:t>presented to the wider public for consultation</w:t>
            </w:r>
          </w:p>
          <w:p w:rsidR="00CC66C5" w:rsidRPr="00922700" w:rsidRDefault="002A7D75" w:rsidP="000163D9">
            <w:pPr>
              <w:pStyle w:val="NormalWeb"/>
              <w:spacing w:before="120" w:beforeAutospacing="0" w:after="200" w:afterAutospacing="0"/>
              <w:rPr>
                <w:rFonts w:asciiTheme="minorHAnsi" w:hAnsiTheme="minorHAnsi" w:cs="Arial"/>
                <w:b/>
                <w:bCs/>
              </w:rPr>
            </w:pPr>
            <w:r>
              <w:rPr>
                <w:rFonts w:asciiTheme="minorHAnsi" w:hAnsiTheme="minorHAnsi" w:cs="Arial"/>
                <w:b/>
                <w:bCs/>
              </w:rPr>
              <w:t>Wednesday 18</w:t>
            </w:r>
            <w:r w:rsidRPr="002A7D75">
              <w:rPr>
                <w:rFonts w:asciiTheme="minorHAnsi" w:hAnsiTheme="minorHAnsi" w:cs="Arial"/>
                <w:b/>
                <w:bCs/>
                <w:vertAlign w:val="superscript"/>
              </w:rPr>
              <w:t>th</w:t>
            </w:r>
            <w:r>
              <w:rPr>
                <w:rFonts w:asciiTheme="minorHAnsi" w:hAnsiTheme="minorHAnsi" w:cs="Arial"/>
                <w:b/>
                <w:bCs/>
              </w:rPr>
              <w:t xml:space="preserve"> November, 7-9pm, venue </w:t>
            </w:r>
            <w:proofErr w:type="spellStart"/>
            <w:r>
              <w:rPr>
                <w:rFonts w:asciiTheme="minorHAnsi" w:hAnsiTheme="minorHAnsi" w:cs="Arial"/>
                <w:b/>
                <w:bCs/>
              </w:rPr>
              <w:t>tbc</w:t>
            </w:r>
            <w:proofErr w:type="spellEnd"/>
          </w:p>
        </w:tc>
        <w:tc>
          <w:tcPr>
            <w:tcW w:w="766" w:type="pct"/>
          </w:tcPr>
          <w:p w:rsidR="00B4301B" w:rsidRPr="0023176D" w:rsidRDefault="00922700" w:rsidP="000163D9">
            <w:pPr>
              <w:rPr>
                <w:sz w:val="24"/>
                <w:szCs w:val="24"/>
              </w:rPr>
            </w:pPr>
            <w:r w:rsidRPr="00CC66C5">
              <w:t xml:space="preserve">Please send any  apologies to: </w:t>
            </w:r>
            <w:r w:rsidRPr="00CC66C5">
              <w:rPr>
                <w:b/>
              </w:rPr>
              <w:t xml:space="preserve"> </w:t>
            </w:r>
            <w:hyperlink r:id="rId13" w:history="1">
              <w:r w:rsidRPr="00E30FC5">
                <w:rPr>
                  <w:rStyle w:val="Hyperlink"/>
                </w:rPr>
                <w:t>h&amp;l-ap@eastlothian.gov.uk</w:t>
              </w:r>
            </w:hyperlink>
          </w:p>
        </w:tc>
      </w:tr>
    </w:tbl>
    <w:p w:rsidR="0020555B" w:rsidRDefault="0020555B" w:rsidP="00F36633">
      <w:pPr>
        <w:spacing w:after="0" w:line="240" w:lineRule="auto"/>
        <w:rPr>
          <w:color w:val="000000" w:themeColor="text1"/>
        </w:rPr>
        <w:sectPr w:rsidR="0020555B" w:rsidSect="00F36633">
          <w:headerReference w:type="default" r:id="rId14"/>
          <w:pgSz w:w="11906" w:h="16838"/>
          <w:pgMar w:top="829" w:right="720" w:bottom="720" w:left="720" w:header="284" w:footer="265" w:gutter="0"/>
          <w:cols w:space="282"/>
          <w:docGrid w:linePitch="360"/>
        </w:sectPr>
      </w:pPr>
    </w:p>
    <w:p w:rsidR="00256680" w:rsidRDefault="00256680" w:rsidP="00256680">
      <w:pPr>
        <w:jc w:val="center"/>
        <w:rPr>
          <w:b/>
          <w:u w:val="single"/>
        </w:rPr>
      </w:pPr>
      <w:r>
        <w:rPr>
          <w:b/>
          <w:noProof/>
          <w:u w:val="single"/>
          <w:lang w:eastAsia="en-GB"/>
        </w:rPr>
        <w:lastRenderedPageBreak/>
        <w:drawing>
          <wp:anchor distT="0" distB="0" distL="114300" distR="114300" simplePos="0" relativeHeight="251659264" behindDoc="0" locked="0" layoutInCell="1" allowOverlap="1">
            <wp:simplePos x="0" y="0"/>
            <wp:positionH relativeFrom="margin">
              <wp:posOffset>1609725</wp:posOffset>
            </wp:positionH>
            <wp:positionV relativeFrom="paragraph">
              <wp:posOffset>-495300</wp:posOffset>
            </wp:positionV>
            <wp:extent cx="2238375" cy="885825"/>
            <wp:effectExtent l="19050" t="0" r="9525" b="0"/>
            <wp:wrapSquare wrapText="bothSides"/>
            <wp:docPr id="3" name="Picture 0"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5" cstate="print"/>
                    <a:stretch>
                      <a:fillRect/>
                    </a:stretch>
                  </pic:blipFill>
                  <pic:spPr>
                    <a:xfrm>
                      <a:off x="0" y="0"/>
                      <a:ext cx="2238375" cy="885825"/>
                    </a:xfrm>
                    <a:prstGeom prst="rect">
                      <a:avLst/>
                    </a:prstGeom>
                  </pic:spPr>
                </pic:pic>
              </a:graphicData>
            </a:graphic>
          </wp:anchor>
        </w:drawing>
      </w:r>
    </w:p>
    <w:p w:rsidR="00256680" w:rsidRDefault="00256680" w:rsidP="00256680">
      <w:pPr>
        <w:jc w:val="center"/>
        <w:rPr>
          <w:b/>
          <w:u w:val="single"/>
        </w:rPr>
      </w:pPr>
    </w:p>
    <w:p w:rsidR="00256680" w:rsidRDefault="00256680" w:rsidP="00256680">
      <w:pPr>
        <w:jc w:val="center"/>
        <w:rPr>
          <w:b/>
          <w:u w:val="single"/>
        </w:rPr>
      </w:pPr>
      <w:r>
        <w:rPr>
          <w:b/>
          <w:u w:val="single"/>
        </w:rPr>
        <w:t>Proposal to allocate funds to the Haddington Skate Park Project</w:t>
      </w:r>
    </w:p>
    <w:p w:rsidR="00256680" w:rsidRDefault="00256680" w:rsidP="00256680">
      <w:pPr>
        <w:jc w:val="center"/>
        <w:rPr>
          <w:b/>
          <w:u w:val="single"/>
        </w:rPr>
      </w:pPr>
      <w:r>
        <w:rPr>
          <w:noProof/>
          <w:lang w:eastAsia="en-GB"/>
        </w:rPr>
        <w:drawing>
          <wp:inline distT="0" distB="0" distL="0" distR="0">
            <wp:extent cx="4265168" cy="3015764"/>
            <wp:effectExtent l="19050" t="19050" r="21082" b="13186"/>
            <wp:docPr id="4" name="Picture 0" descr="Propos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Design.JPG"/>
                    <pic:cNvPicPr/>
                  </pic:nvPicPr>
                  <pic:blipFill>
                    <a:blip r:embed="rId16" cstate="print"/>
                    <a:stretch>
                      <a:fillRect/>
                    </a:stretch>
                  </pic:blipFill>
                  <pic:spPr>
                    <a:xfrm>
                      <a:off x="0" y="0"/>
                      <a:ext cx="4271752" cy="3020420"/>
                    </a:xfrm>
                    <a:prstGeom prst="rect">
                      <a:avLst/>
                    </a:prstGeom>
                    <a:ln>
                      <a:solidFill>
                        <a:schemeClr val="tx1"/>
                      </a:solidFill>
                    </a:ln>
                  </pic:spPr>
                </pic:pic>
              </a:graphicData>
            </a:graphic>
          </wp:inline>
        </w:drawing>
      </w:r>
    </w:p>
    <w:p w:rsidR="00256680" w:rsidRDefault="00256680" w:rsidP="00256680">
      <w:pPr>
        <w:rPr>
          <w:b/>
          <w:u w:val="single"/>
        </w:rPr>
      </w:pPr>
    </w:p>
    <w:p w:rsidR="00256680" w:rsidRDefault="00256680" w:rsidP="00256680">
      <w:pPr>
        <w:rPr>
          <w:b/>
          <w:u w:val="single"/>
        </w:rPr>
      </w:pPr>
      <w:r>
        <w:rPr>
          <w:b/>
          <w:u w:val="single"/>
        </w:rPr>
        <w:t>Background</w:t>
      </w:r>
    </w:p>
    <w:p w:rsidR="00256680" w:rsidRDefault="00256680" w:rsidP="00256680">
      <w:r>
        <w:t>In a survey carried out i</w:t>
      </w:r>
      <w:r w:rsidRPr="00F74773">
        <w:t xml:space="preserve">n 2011 by </w:t>
      </w:r>
      <w:proofErr w:type="gramStart"/>
      <w:r w:rsidRPr="00F74773">
        <w:t>Urban</w:t>
      </w:r>
      <w:proofErr w:type="gramEnd"/>
      <w:r w:rsidRPr="00F74773">
        <w:t xml:space="preserve"> animation on behalf of (what subsequently became) Haddington Community Development</w:t>
      </w:r>
      <w:r>
        <w:t xml:space="preserve"> Trust </w:t>
      </w:r>
      <w:r w:rsidRPr="00F74773">
        <w:t>a</w:t>
      </w:r>
      <w:r>
        <w:t xml:space="preserve"> Skate</w:t>
      </w:r>
      <w:r w:rsidRPr="00F74773">
        <w:t xml:space="preserve"> park was identif</w:t>
      </w:r>
      <w:r>
        <w:t>ied by the Young People in the A</w:t>
      </w:r>
      <w:r w:rsidRPr="00F74773">
        <w:t>rea as a primary requirement. Haddington Community Council</w:t>
      </w:r>
      <w:r>
        <w:t xml:space="preserve"> (HCC)</w:t>
      </w:r>
      <w:r w:rsidRPr="00F74773">
        <w:t xml:space="preserve"> then became involved in this project when a Young Person wrote to them asking for their support. In May 2015 the Haddington and Lammermuir Area Partnership agreed to support the development</w:t>
      </w:r>
      <w:r>
        <w:t xml:space="preserve"> of the S</w:t>
      </w:r>
      <w:r w:rsidRPr="00F74773">
        <w:t xml:space="preserve">kate park project under auspices of </w:t>
      </w:r>
      <w:r>
        <w:t>the Area Partnership as this was</w:t>
      </w:r>
      <w:r w:rsidRPr="00F74773">
        <w:t xml:space="preserve"> identified a</w:t>
      </w:r>
      <w:r>
        <w:t>s a Goal to be delivered under the draft Area.</w:t>
      </w:r>
    </w:p>
    <w:p w:rsidR="00256680" w:rsidRDefault="00256680" w:rsidP="00256680">
      <w:pPr>
        <w:rPr>
          <w:rFonts w:eastAsia="Times New Roman" w:cs="Helvetica"/>
          <w:color w:val="000000"/>
        </w:rPr>
      </w:pPr>
      <w:r>
        <w:rPr>
          <w:bCs/>
        </w:rPr>
        <w:t xml:space="preserve">Land for the project has currently been identified in front of the football pitches on </w:t>
      </w:r>
      <w:proofErr w:type="spellStart"/>
      <w:r>
        <w:rPr>
          <w:bCs/>
        </w:rPr>
        <w:t>Whittingehame</w:t>
      </w:r>
      <w:proofErr w:type="spellEnd"/>
      <w:r>
        <w:rPr>
          <w:bCs/>
        </w:rPr>
        <w:t xml:space="preserve"> Drive, Haddington and </w:t>
      </w:r>
      <w:r>
        <w:rPr>
          <w:rFonts w:eastAsia="Times New Roman" w:cs="Helvetica"/>
          <w:color w:val="000000"/>
        </w:rPr>
        <w:t>ELC Amenity Services are fully</w:t>
      </w:r>
      <w:r w:rsidRPr="00B53ED0">
        <w:rPr>
          <w:rFonts w:eastAsia="Times New Roman" w:cs="Helvetica"/>
          <w:color w:val="000000"/>
        </w:rPr>
        <w:t xml:space="preserve"> supporting the project and have agreed to 'adopt' the skate</w:t>
      </w:r>
      <w:r>
        <w:rPr>
          <w:rFonts w:eastAsia="Times New Roman" w:cs="Helvetica"/>
          <w:color w:val="000000"/>
        </w:rPr>
        <w:t xml:space="preserve"> </w:t>
      </w:r>
      <w:r w:rsidRPr="00B53ED0">
        <w:rPr>
          <w:rFonts w:eastAsia="Times New Roman" w:cs="Helvetica"/>
          <w:color w:val="000000"/>
        </w:rPr>
        <w:t>park on completion</w:t>
      </w:r>
      <w:r>
        <w:rPr>
          <w:rFonts w:eastAsia="Times New Roman" w:cs="Helvetica"/>
          <w:color w:val="000000"/>
        </w:rPr>
        <w:t xml:space="preserve"> for maintenance etc</w:t>
      </w:r>
      <w:r w:rsidRPr="00B53ED0">
        <w:rPr>
          <w:rFonts w:eastAsia="Times New Roman" w:cs="Helvetica"/>
          <w:color w:val="000000"/>
        </w:rPr>
        <w:t>.</w:t>
      </w:r>
    </w:p>
    <w:p w:rsidR="00256680" w:rsidRDefault="00256680" w:rsidP="00256680">
      <w:pPr>
        <w:rPr>
          <w:bCs/>
        </w:rPr>
      </w:pPr>
      <w:r>
        <w:rPr>
          <w:rFonts w:eastAsia="Times New Roman" w:cs="Helvetica"/>
          <w:color w:val="000000"/>
        </w:rPr>
        <w:t xml:space="preserve"> </w:t>
      </w:r>
      <w:r>
        <w:rPr>
          <w:bCs/>
        </w:rPr>
        <w:t xml:space="preserve">Over the summer period a number of workshops have been held with some Young People culminating in </w:t>
      </w:r>
      <w:r w:rsidRPr="004056BD">
        <w:rPr>
          <w:rFonts w:cs="Arial"/>
        </w:rPr>
        <w:t xml:space="preserve">ELC </w:t>
      </w:r>
      <w:r>
        <w:rPr>
          <w:rFonts w:cs="Arial"/>
        </w:rPr>
        <w:t>Amenity Services carrying out a</w:t>
      </w:r>
      <w:r>
        <w:rPr>
          <w:bCs/>
        </w:rPr>
        <w:t xml:space="preserve"> tender / procurement exercise. The winning bid came from </w:t>
      </w:r>
      <w:proofErr w:type="spellStart"/>
      <w:r>
        <w:rPr>
          <w:bCs/>
        </w:rPr>
        <w:t>Wheelscape</w:t>
      </w:r>
      <w:proofErr w:type="spellEnd"/>
      <w:r>
        <w:rPr>
          <w:bCs/>
        </w:rPr>
        <w:t xml:space="preserve"> (</w:t>
      </w:r>
      <w:hyperlink r:id="rId17" w:history="1">
        <w:r w:rsidRPr="00710D23">
          <w:rPr>
            <w:rStyle w:val="Hyperlink"/>
            <w:bCs/>
          </w:rPr>
          <w:t>http://www.wheelscape.co.uk/</w:t>
        </w:r>
      </w:hyperlink>
      <w:r>
        <w:rPr>
          <w:bCs/>
        </w:rPr>
        <w:t xml:space="preserve">) a Company who specialise in bespoke Skate park design and construction and the project was identified as having a total budget cost of £107,750 (see over for details). To date all but £50K has been raised from a number of sources in funding for this project and a subsequent bid for this amount was made to </w:t>
      </w:r>
      <w:proofErr w:type="spellStart"/>
      <w:r>
        <w:rPr>
          <w:bCs/>
        </w:rPr>
        <w:t>Viridor</w:t>
      </w:r>
      <w:proofErr w:type="spellEnd"/>
      <w:r>
        <w:rPr>
          <w:bCs/>
        </w:rPr>
        <w:t xml:space="preserve"> Credits at the start of August 2015. A decision on this is expected imminently.  </w:t>
      </w:r>
    </w:p>
    <w:p w:rsidR="00256680" w:rsidRDefault="00256680" w:rsidP="00256680">
      <w:pPr>
        <w:rPr>
          <w:bCs/>
        </w:rPr>
      </w:pPr>
      <w:r>
        <w:rPr>
          <w:bCs/>
        </w:rPr>
        <w:lastRenderedPageBreak/>
        <w:t xml:space="preserve">When </w:t>
      </w:r>
      <w:proofErr w:type="spellStart"/>
      <w:r>
        <w:rPr>
          <w:bCs/>
        </w:rPr>
        <w:t>Viridor</w:t>
      </w:r>
      <w:proofErr w:type="spellEnd"/>
      <w:r>
        <w:rPr>
          <w:bCs/>
        </w:rPr>
        <w:t xml:space="preserve"> Credits awards funding it awards a gross amount to the applicant (in this case HCC) and for this amount to be released a payment of 10% of the award (i.e. £5K) is required from a Contributing Third Party (that is neither the applicant Organisation i.e. HCC nor </w:t>
      </w:r>
      <w:proofErr w:type="spellStart"/>
      <w:r>
        <w:rPr>
          <w:bCs/>
        </w:rPr>
        <w:t>Viridor</w:t>
      </w:r>
      <w:proofErr w:type="spellEnd"/>
      <w:r>
        <w:rPr>
          <w:bCs/>
        </w:rPr>
        <w:t xml:space="preserve"> Credits) to </w:t>
      </w:r>
      <w:proofErr w:type="spellStart"/>
      <w:r>
        <w:rPr>
          <w:bCs/>
        </w:rPr>
        <w:t>Viridor</w:t>
      </w:r>
      <w:proofErr w:type="spellEnd"/>
      <w:r>
        <w:rPr>
          <w:bCs/>
        </w:rPr>
        <w:t xml:space="preserve"> Waste Management.</w:t>
      </w:r>
    </w:p>
    <w:p w:rsidR="00256680" w:rsidRDefault="00256680" w:rsidP="00256680">
      <w:pPr>
        <w:rPr>
          <w:b/>
          <w:u w:val="single"/>
        </w:rPr>
      </w:pPr>
      <w:r>
        <w:rPr>
          <w:b/>
          <w:u w:val="single"/>
        </w:rPr>
        <w:t>Current Project Budget</w:t>
      </w:r>
    </w:p>
    <w:tbl>
      <w:tblPr>
        <w:tblStyle w:val="TableGrid"/>
        <w:tblW w:w="0" w:type="auto"/>
        <w:tblLook w:val="04A0"/>
      </w:tblPr>
      <w:tblGrid>
        <w:gridCol w:w="3523"/>
        <w:gridCol w:w="1263"/>
        <w:gridCol w:w="3969"/>
      </w:tblGrid>
      <w:tr w:rsidR="00256680" w:rsidTr="00256680">
        <w:tc>
          <w:tcPr>
            <w:tcW w:w="3523" w:type="dxa"/>
          </w:tcPr>
          <w:p w:rsidR="00256680" w:rsidRPr="00937B9D" w:rsidRDefault="00256680" w:rsidP="00256680">
            <w:pPr>
              <w:rPr>
                <w:b/>
                <w:u w:val="single"/>
              </w:rPr>
            </w:pPr>
            <w:r w:rsidRPr="00937B9D">
              <w:rPr>
                <w:b/>
                <w:i/>
                <w:iCs/>
              </w:rPr>
              <w:t>Total Project Value </w:t>
            </w:r>
          </w:p>
        </w:tc>
        <w:tc>
          <w:tcPr>
            <w:tcW w:w="1263" w:type="dxa"/>
          </w:tcPr>
          <w:p w:rsidR="00256680" w:rsidRPr="00937B9D" w:rsidRDefault="00256680" w:rsidP="00256680">
            <w:pPr>
              <w:rPr>
                <w:b/>
                <w:u w:val="single"/>
              </w:rPr>
            </w:pPr>
            <w:r w:rsidRPr="00937B9D">
              <w:rPr>
                <w:b/>
                <w:i/>
                <w:iCs/>
              </w:rPr>
              <w:t>£107,750</w:t>
            </w:r>
          </w:p>
        </w:tc>
        <w:tc>
          <w:tcPr>
            <w:tcW w:w="3969" w:type="dxa"/>
          </w:tcPr>
          <w:p w:rsidR="00256680" w:rsidRPr="00937B9D" w:rsidRDefault="00256680" w:rsidP="00256680">
            <w:pPr>
              <w:rPr>
                <w:b/>
                <w:i/>
                <w:iCs/>
              </w:rPr>
            </w:pPr>
            <w:r w:rsidRPr="00937B9D">
              <w:rPr>
                <w:b/>
                <w:i/>
                <w:iCs/>
              </w:rPr>
              <w:t>Notes</w:t>
            </w:r>
          </w:p>
        </w:tc>
      </w:tr>
      <w:tr w:rsidR="00256680" w:rsidTr="00256680">
        <w:tc>
          <w:tcPr>
            <w:tcW w:w="3523" w:type="dxa"/>
          </w:tcPr>
          <w:p w:rsidR="00256680" w:rsidRDefault="00256680" w:rsidP="00256680">
            <w:pPr>
              <w:rPr>
                <w:b/>
                <w:u w:val="single"/>
              </w:rPr>
            </w:pPr>
            <w:r>
              <w:rPr>
                <w:i/>
                <w:iCs/>
              </w:rPr>
              <w:t xml:space="preserve">ELC </w:t>
            </w:r>
            <w:r w:rsidRPr="00C603BE">
              <w:rPr>
                <w:i/>
                <w:iCs/>
              </w:rPr>
              <w:t>Contribution</w:t>
            </w:r>
            <w:r>
              <w:rPr>
                <w:i/>
                <w:iCs/>
              </w:rPr>
              <w:t xml:space="preserve"> </w:t>
            </w:r>
            <w:r w:rsidRPr="00C603BE">
              <w:rPr>
                <w:i/>
                <w:iCs/>
              </w:rPr>
              <w:t>                                                       </w:t>
            </w:r>
          </w:p>
        </w:tc>
        <w:tc>
          <w:tcPr>
            <w:tcW w:w="1263" w:type="dxa"/>
          </w:tcPr>
          <w:p w:rsidR="00256680" w:rsidRPr="00C603BE" w:rsidRDefault="00256680" w:rsidP="00256680">
            <w:pPr>
              <w:rPr>
                <w:i/>
                <w:iCs/>
              </w:rPr>
            </w:pPr>
            <w:r w:rsidRPr="00C603BE">
              <w:rPr>
                <w:i/>
                <w:iCs/>
              </w:rPr>
              <w:t>£20,000</w:t>
            </w:r>
          </w:p>
        </w:tc>
        <w:tc>
          <w:tcPr>
            <w:tcW w:w="3969" w:type="dxa"/>
          </w:tcPr>
          <w:p w:rsidR="00256680" w:rsidRPr="00C603BE" w:rsidRDefault="00256680" w:rsidP="00256680">
            <w:pPr>
              <w:rPr>
                <w:i/>
                <w:iCs/>
              </w:rPr>
            </w:pPr>
            <w:r>
              <w:rPr>
                <w:i/>
                <w:iCs/>
              </w:rPr>
              <w:t xml:space="preserve">Land, clearance, landscaping </w:t>
            </w:r>
          </w:p>
        </w:tc>
      </w:tr>
      <w:tr w:rsidR="00256680" w:rsidTr="00256680">
        <w:tc>
          <w:tcPr>
            <w:tcW w:w="3523" w:type="dxa"/>
          </w:tcPr>
          <w:p w:rsidR="00256680" w:rsidRDefault="00256680" w:rsidP="00256680">
            <w:pPr>
              <w:rPr>
                <w:b/>
                <w:u w:val="single"/>
              </w:rPr>
            </w:pPr>
            <w:r w:rsidRPr="00C603BE">
              <w:rPr>
                <w:i/>
                <w:iCs/>
              </w:rPr>
              <w:t>Ca</w:t>
            </w:r>
            <w:r>
              <w:rPr>
                <w:i/>
                <w:iCs/>
              </w:rPr>
              <w:t>sh raised by HCC in fundraising</w:t>
            </w:r>
            <w:r w:rsidRPr="00C603BE">
              <w:rPr>
                <w:i/>
                <w:iCs/>
              </w:rPr>
              <w:t>        </w:t>
            </w:r>
          </w:p>
        </w:tc>
        <w:tc>
          <w:tcPr>
            <w:tcW w:w="1263" w:type="dxa"/>
          </w:tcPr>
          <w:p w:rsidR="00256680" w:rsidRPr="00937B9D" w:rsidRDefault="00256680" w:rsidP="00256680">
            <w:pPr>
              <w:rPr>
                <w:i/>
                <w:iCs/>
              </w:rPr>
            </w:pPr>
            <w:r w:rsidRPr="00C603BE">
              <w:rPr>
                <w:i/>
                <w:iCs/>
              </w:rPr>
              <w:t>£4,000</w:t>
            </w:r>
          </w:p>
        </w:tc>
        <w:tc>
          <w:tcPr>
            <w:tcW w:w="3969" w:type="dxa"/>
          </w:tcPr>
          <w:p w:rsidR="00256680" w:rsidRPr="00C603BE" w:rsidRDefault="00256680" w:rsidP="00256680">
            <w:pPr>
              <w:rPr>
                <w:i/>
                <w:iCs/>
              </w:rPr>
            </w:pPr>
            <w:r>
              <w:rPr>
                <w:i/>
                <w:iCs/>
              </w:rPr>
              <w:t>Approved</w:t>
            </w:r>
          </w:p>
        </w:tc>
      </w:tr>
      <w:tr w:rsidR="00256680" w:rsidRPr="00937B9D" w:rsidTr="00256680">
        <w:tc>
          <w:tcPr>
            <w:tcW w:w="3523" w:type="dxa"/>
          </w:tcPr>
          <w:p w:rsidR="00256680" w:rsidRPr="00937B9D" w:rsidRDefault="00256680" w:rsidP="00256680">
            <w:r w:rsidRPr="00937B9D">
              <w:t xml:space="preserve">Haddington </w:t>
            </w:r>
            <w:r>
              <w:t>Common Good Fund</w:t>
            </w:r>
          </w:p>
        </w:tc>
        <w:tc>
          <w:tcPr>
            <w:tcW w:w="1263" w:type="dxa"/>
          </w:tcPr>
          <w:p w:rsidR="00256680" w:rsidRPr="00937B9D" w:rsidRDefault="00256680" w:rsidP="00256680">
            <w:r>
              <w:t>£5,000</w:t>
            </w:r>
          </w:p>
        </w:tc>
        <w:tc>
          <w:tcPr>
            <w:tcW w:w="3969" w:type="dxa"/>
          </w:tcPr>
          <w:p w:rsidR="00256680" w:rsidRDefault="00256680" w:rsidP="00256680">
            <w:r>
              <w:t>Approved</w:t>
            </w:r>
          </w:p>
        </w:tc>
      </w:tr>
      <w:tr w:rsidR="00256680" w:rsidRPr="00937B9D" w:rsidTr="00256680">
        <w:tc>
          <w:tcPr>
            <w:tcW w:w="3523" w:type="dxa"/>
          </w:tcPr>
          <w:p w:rsidR="00256680" w:rsidRPr="00937B9D" w:rsidRDefault="00256680" w:rsidP="00256680">
            <w:r>
              <w:t>HCC Additional contribution</w:t>
            </w:r>
          </w:p>
        </w:tc>
        <w:tc>
          <w:tcPr>
            <w:tcW w:w="1263" w:type="dxa"/>
          </w:tcPr>
          <w:p w:rsidR="00256680" w:rsidRPr="00937B9D" w:rsidRDefault="00256680" w:rsidP="00256680">
            <w:r>
              <w:t>£2,000</w:t>
            </w:r>
          </w:p>
        </w:tc>
        <w:tc>
          <w:tcPr>
            <w:tcW w:w="3969" w:type="dxa"/>
          </w:tcPr>
          <w:p w:rsidR="00256680" w:rsidRDefault="00256680" w:rsidP="00256680">
            <w:r>
              <w:t>Approved</w:t>
            </w:r>
          </w:p>
        </w:tc>
      </w:tr>
      <w:tr w:rsidR="00256680" w:rsidRPr="00937B9D" w:rsidTr="00256680">
        <w:tc>
          <w:tcPr>
            <w:tcW w:w="3523" w:type="dxa"/>
          </w:tcPr>
          <w:p w:rsidR="00256680" w:rsidRPr="00937B9D" w:rsidRDefault="00256680" w:rsidP="00256680">
            <w:r>
              <w:t>Haddington Community Development Trust</w:t>
            </w:r>
          </w:p>
        </w:tc>
        <w:tc>
          <w:tcPr>
            <w:tcW w:w="1263" w:type="dxa"/>
          </w:tcPr>
          <w:p w:rsidR="00256680" w:rsidRPr="00937B9D" w:rsidRDefault="00256680" w:rsidP="00256680">
            <w:r>
              <w:t xml:space="preserve">£5,000 </w:t>
            </w:r>
          </w:p>
        </w:tc>
        <w:tc>
          <w:tcPr>
            <w:tcW w:w="3969" w:type="dxa"/>
          </w:tcPr>
          <w:p w:rsidR="00256680" w:rsidRDefault="00256680" w:rsidP="00256680">
            <w:r>
              <w:t>Approved</w:t>
            </w:r>
          </w:p>
        </w:tc>
      </w:tr>
      <w:tr w:rsidR="00256680" w:rsidRPr="00937B9D" w:rsidTr="00256680">
        <w:tc>
          <w:tcPr>
            <w:tcW w:w="3523" w:type="dxa"/>
          </w:tcPr>
          <w:p w:rsidR="00256680" w:rsidRPr="00937B9D" w:rsidRDefault="00256680" w:rsidP="00256680">
            <w:r>
              <w:t>Haddington Local Housing Partnership</w:t>
            </w:r>
          </w:p>
        </w:tc>
        <w:tc>
          <w:tcPr>
            <w:tcW w:w="1263" w:type="dxa"/>
          </w:tcPr>
          <w:p w:rsidR="00256680" w:rsidRPr="00937B9D" w:rsidRDefault="00256680" w:rsidP="00256680">
            <w:r>
              <w:t>£21,750</w:t>
            </w:r>
          </w:p>
        </w:tc>
        <w:tc>
          <w:tcPr>
            <w:tcW w:w="3969" w:type="dxa"/>
          </w:tcPr>
          <w:p w:rsidR="00256680" w:rsidRDefault="00256680" w:rsidP="00256680">
            <w:r>
              <w:t>Approved in principle</w:t>
            </w:r>
          </w:p>
        </w:tc>
      </w:tr>
      <w:tr w:rsidR="00256680" w:rsidRPr="00937B9D" w:rsidTr="00256680">
        <w:tc>
          <w:tcPr>
            <w:tcW w:w="3523" w:type="dxa"/>
          </w:tcPr>
          <w:p w:rsidR="00256680" w:rsidRPr="00937B9D" w:rsidRDefault="00256680" w:rsidP="00256680">
            <w:proofErr w:type="spellStart"/>
            <w:r>
              <w:t>Viridor</w:t>
            </w:r>
            <w:proofErr w:type="spellEnd"/>
            <w:r>
              <w:t xml:space="preserve"> Credits </w:t>
            </w:r>
          </w:p>
        </w:tc>
        <w:tc>
          <w:tcPr>
            <w:tcW w:w="1263" w:type="dxa"/>
          </w:tcPr>
          <w:p w:rsidR="00256680" w:rsidRPr="00937B9D" w:rsidRDefault="00256680" w:rsidP="00256680">
            <w:r>
              <w:t>£50,000</w:t>
            </w:r>
          </w:p>
        </w:tc>
        <w:tc>
          <w:tcPr>
            <w:tcW w:w="3969" w:type="dxa"/>
          </w:tcPr>
          <w:p w:rsidR="00256680" w:rsidRPr="00937B9D" w:rsidRDefault="00256680" w:rsidP="00256680">
            <w:r>
              <w:t xml:space="preserve">Decision </w:t>
            </w:r>
            <w:proofErr w:type="gramStart"/>
            <w:r>
              <w:t>awaited</w:t>
            </w:r>
            <w:proofErr w:type="gramEnd"/>
            <w:r>
              <w:t>. 10% of award is required to release funds</w:t>
            </w:r>
          </w:p>
        </w:tc>
      </w:tr>
    </w:tbl>
    <w:p w:rsidR="00256680" w:rsidRDefault="00256680" w:rsidP="00256680">
      <w:pPr>
        <w:rPr>
          <w:b/>
          <w:u w:val="single"/>
        </w:rPr>
      </w:pPr>
    </w:p>
    <w:p w:rsidR="00256680" w:rsidRDefault="00256680" w:rsidP="00256680">
      <w:pPr>
        <w:rPr>
          <w:b/>
          <w:u w:val="single"/>
        </w:rPr>
      </w:pPr>
      <w:r w:rsidRPr="00F14512">
        <w:rPr>
          <w:b/>
          <w:u w:val="single"/>
        </w:rPr>
        <w:t>Proposal</w:t>
      </w:r>
    </w:p>
    <w:p w:rsidR="00256680" w:rsidRDefault="00256680" w:rsidP="00256680">
      <w:pPr>
        <w:rPr>
          <w:rFonts w:cs="Arial"/>
        </w:rPr>
      </w:pPr>
      <w:r>
        <w:rPr>
          <w:rFonts w:cs="Arial"/>
        </w:rPr>
        <w:t xml:space="preserve">Haddington Community Council are requesting  that the Haddington and Lammermuir Area Partnership become the Contributing Third Party for this project and provide </w:t>
      </w:r>
      <w:r w:rsidRPr="00BA304B">
        <w:rPr>
          <w:rFonts w:eastAsia="Times New Roman" w:cs="Helvetica"/>
          <w:b/>
          <w:bCs/>
          <w:color w:val="000000"/>
        </w:rPr>
        <w:t xml:space="preserve">£5,000 (or 10% of any award amount from </w:t>
      </w:r>
      <w:proofErr w:type="spellStart"/>
      <w:r w:rsidRPr="00BA304B">
        <w:rPr>
          <w:rFonts w:eastAsia="Times New Roman" w:cs="Helvetica"/>
          <w:b/>
          <w:bCs/>
          <w:color w:val="000000"/>
        </w:rPr>
        <w:t>Viridor</w:t>
      </w:r>
      <w:proofErr w:type="spellEnd"/>
      <w:r w:rsidRPr="00BA304B">
        <w:rPr>
          <w:rFonts w:eastAsia="Times New Roman" w:cs="Helvetica"/>
          <w:b/>
          <w:bCs/>
          <w:color w:val="000000"/>
        </w:rPr>
        <w:t xml:space="preserve"> Credits up to this figure)</w:t>
      </w:r>
      <w:r w:rsidRPr="004056BD">
        <w:rPr>
          <w:rFonts w:cs="Arial"/>
        </w:rPr>
        <w:t xml:space="preserve"> </w:t>
      </w:r>
      <w:r>
        <w:rPr>
          <w:rFonts w:cs="Arial"/>
        </w:rPr>
        <w:t>to realise their plan for a S</w:t>
      </w:r>
      <w:r w:rsidRPr="004056BD">
        <w:rPr>
          <w:rFonts w:cs="Arial"/>
        </w:rPr>
        <w:t xml:space="preserve">kate park at </w:t>
      </w:r>
      <w:proofErr w:type="spellStart"/>
      <w:r>
        <w:rPr>
          <w:rFonts w:cs="Arial"/>
        </w:rPr>
        <w:t>Whittingehame</w:t>
      </w:r>
      <w:proofErr w:type="spellEnd"/>
      <w:r>
        <w:rPr>
          <w:rFonts w:cs="Arial"/>
        </w:rPr>
        <w:t xml:space="preserve"> Drive in Haddington</w:t>
      </w:r>
      <w:r w:rsidRPr="004056BD">
        <w:rPr>
          <w:rFonts w:cs="Arial"/>
        </w:rPr>
        <w:t>.</w:t>
      </w:r>
      <w:r>
        <w:rPr>
          <w:rFonts w:cs="Arial"/>
        </w:rPr>
        <w:t xml:space="preserve">  This request links directly with the proposal identified in the current Draft Area Plan (Strategic Objective 3 / Priority 1 – </w:t>
      </w:r>
      <w:r w:rsidRPr="00EF78C7">
        <w:rPr>
          <w:rFonts w:cs="Arial"/>
          <w:i/>
        </w:rPr>
        <w:t>“All areas of the Ward are equipped with the facilities required to support thriving local communities”</w:t>
      </w:r>
      <w:proofErr w:type="gramStart"/>
      <w:r>
        <w:rPr>
          <w:rFonts w:cs="Arial"/>
        </w:rPr>
        <w:t>) .</w:t>
      </w:r>
      <w:proofErr w:type="gramEnd"/>
      <w:r>
        <w:rPr>
          <w:rFonts w:cs="Arial"/>
        </w:rPr>
        <w:t xml:space="preserve"> This facility will provide a high quality sporting and social facility that will be enjoyed by not only the Young People in Haddington but also those across also the wider Area Partnership. The Skate </w:t>
      </w:r>
      <w:proofErr w:type="gramStart"/>
      <w:r>
        <w:rPr>
          <w:rFonts w:cs="Arial"/>
        </w:rPr>
        <w:t>park</w:t>
      </w:r>
      <w:proofErr w:type="gramEnd"/>
      <w:r>
        <w:rPr>
          <w:rFonts w:cs="Arial"/>
        </w:rPr>
        <w:t xml:space="preserve"> has been designed for by skateboarders and also those who use roller blades, scooters and bikes. Throughout the design process particular emphasis has also been focussed on making this an inclusive facility so that wheelchair users can also benefit</w:t>
      </w:r>
    </w:p>
    <w:p w:rsidR="00EE6BE5" w:rsidRDefault="00256680" w:rsidP="00256680">
      <w:pPr>
        <w:jc w:val="center"/>
        <w:rPr>
          <w:rFonts w:cs="Arial"/>
          <w:b/>
          <w:u w:val="single"/>
        </w:rPr>
        <w:sectPr w:rsidR="00EE6BE5" w:rsidSect="00256680">
          <w:pgSz w:w="11906" w:h="16838"/>
          <w:pgMar w:top="1440" w:right="1440" w:bottom="1440" w:left="1440" w:header="708" w:footer="708" w:gutter="0"/>
          <w:cols w:space="708"/>
          <w:docGrid w:linePitch="360"/>
        </w:sectPr>
      </w:pPr>
      <w:r>
        <w:rPr>
          <w:noProof/>
          <w:lang w:eastAsia="en-GB"/>
        </w:rPr>
        <w:drawing>
          <wp:inline distT="0" distB="0" distL="0" distR="0">
            <wp:extent cx="2133600" cy="2133600"/>
            <wp:effectExtent l="19050" t="19050" r="19050" b="19050"/>
            <wp:docPr id="6" name="Picture 1" descr="Photo from design meeting with young 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from design meeting with young people.jpg"/>
                    <pic:cNvPicPr/>
                  </pic:nvPicPr>
                  <pic:blipFill>
                    <a:blip r:embed="rId18" cstate="print"/>
                    <a:stretch>
                      <a:fillRect/>
                    </a:stretch>
                  </pic:blipFill>
                  <pic:spPr>
                    <a:xfrm>
                      <a:off x="0" y="0"/>
                      <a:ext cx="2136186" cy="2136186"/>
                    </a:xfrm>
                    <a:prstGeom prst="rect">
                      <a:avLst/>
                    </a:prstGeom>
                    <a:ln>
                      <a:solidFill>
                        <a:schemeClr val="tx1"/>
                      </a:solidFill>
                    </a:ln>
                  </pic:spPr>
                </pic:pic>
              </a:graphicData>
            </a:graphic>
          </wp:inline>
        </w:drawing>
      </w:r>
      <w:r>
        <w:rPr>
          <w:noProof/>
          <w:lang w:eastAsia="en-GB"/>
        </w:rPr>
        <w:drawing>
          <wp:inline distT="0" distB="0" distL="0" distR="0">
            <wp:extent cx="2152650" cy="2152650"/>
            <wp:effectExtent l="19050" t="0" r="0" b="0"/>
            <wp:docPr id="7" name="Picture 1" descr="X:\Area Management\Partnerships\Haddington &amp; Lammermuir\Current Projects\Haddington Skate Park\040815 Application\Photo of 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ea Management\Partnerships\Haddington &amp; Lammermuir\Current Projects\Haddington Skate Park\040815 Application\Photo of location.jpg"/>
                    <pic:cNvPicPr>
                      <a:picLocks noChangeAspect="1" noChangeArrowheads="1"/>
                    </pic:cNvPicPr>
                  </pic:nvPicPr>
                  <pic:blipFill>
                    <a:blip r:embed="rId19" cstate="print"/>
                    <a:srcRect/>
                    <a:stretch>
                      <a:fillRect/>
                    </a:stretch>
                  </pic:blipFill>
                  <pic:spPr bwMode="auto">
                    <a:xfrm>
                      <a:off x="0" y="0"/>
                      <a:ext cx="2155259" cy="2155259"/>
                    </a:xfrm>
                    <a:prstGeom prst="rect">
                      <a:avLst/>
                    </a:prstGeom>
                    <a:noFill/>
                    <a:ln w="9525">
                      <a:noFill/>
                      <a:miter lim="800000"/>
                      <a:headEnd/>
                      <a:tailEnd/>
                    </a:ln>
                  </pic:spPr>
                </pic:pic>
              </a:graphicData>
            </a:graphic>
          </wp:inline>
        </w:drawing>
      </w:r>
    </w:p>
    <w:p w:rsidR="00EE6BE5" w:rsidRDefault="00EE6BE5" w:rsidP="00EE6BE5">
      <w:pPr>
        <w:jc w:val="center"/>
        <w:rPr>
          <w:b/>
          <w:u w:val="single"/>
        </w:rPr>
      </w:pPr>
      <w:r>
        <w:rPr>
          <w:b/>
          <w:noProof/>
          <w:u w:val="single"/>
          <w:lang w:eastAsia="en-GB"/>
        </w:rPr>
        <w:lastRenderedPageBreak/>
        <w:drawing>
          <wp:anchor distT="0" distB="0" distL="114300" distR="114300" simplePos="0" relativeHeight="251661312" behindDoc="0" locked="0" layoutInCell="1" allowOverlap="1">
            <wp:simplePos x="0" y="0"/>
            <wp:positionH relativeFrom="margin">
              <wp:posOffset>1676400</wp:posOffset>
            </wp:positionH>
            <wp:positionV relativeFrom="paragraph">
              <wp:posOffset>-142875</wp:posOffset>
            </wp:positionV>
            <wp:extent cx="2238375" cy="885825"/>
            <wp:effectExtent l="19050" t="0" r="9525" b="0"/>
            <wp:wrapSquare wrapText="bothSides"/>
            <wp:docPr id="8" name="Picture 0"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5" cstate="print"/>
                    <a:stretch>
                      <a:fillRect/>
                    </a:stretch>
                  </pic:blipFill>
                  <pic:spPr>
                    <a:xfrm>
                      <a:off x="0" y="0"/>
                      <a:ext cx="2238375" cy="885825"/>
                    </a:xfrm>
                    <a:prstGeom prst="rect">
                      <a:avLst/>
                    </a:prstGeom>
                  </pic:spPr>
                </pic:pic>
              </a:graphicData>
            </a:graphic>
          </wp:anchor>
        </w:drawing>
      </w:r>
    </w:p>
    <w:p w:rsidR="00EE6BE5" w:rsidRDefault="00EE6BE5" w:rsidP="00EE6BE5">
      <w:pPr>
        <w:jc w:val="center"/>
        <w:rPr>
          <w:b/>
          <w:u w:val="single"/>
        </w:rPr>
      </w:pPr>
    </w:p>
    <w:p w:rsidR="00EE6BE5" w:rsidRDefault="00EE6BE5" w:rsidP="00EE6BE5">
      <w:pPr>
        <w:jc w:val="center"/>
        <w:rPr>
          <w:b/>
          <w:u w:val="single"/>
        </w:rPr>
      </w:pPr>
    </w:p>
    <w:p w:rsidR="00EE6BE5" w:rsidRDefault="00EE6BE5" w:rsidP="00EE6BE5">
      <w:pPr>
        <w:jc w:val="center"/>
        <w:rPr>
          <w:b/>
          <w:u w:val="single"/>
        </w:rPr>
      </w:pPr>
      <w:r>
        <w:rPr>
          <w:b/>
          <w:u w:val="single"/>
        </w:rPr>
        <w:t>Proposal to allocate funding for a 5 day RUTS Project for Knox Academy Pupils</w:t>
      </w:r>
    </w:p>
    <w:p w:rsidR="00EE6BE5" w:rsidRDefault="00EE6BE5" w:rsidP="00EE6BE5">
      <w:pPr>
        <w:jc w:val="center"/>
        <w:rPr>
          <w:b/>
          <w:u w:val="single"/>
        </w:rPr>
      </w:pPr>
    </w:p>
    <w:p w:rsidR="00EE6BE5" w:rsidRDefault="00EE6BE5" w:rsidP="00EE6BE5">
      <w:pPr>
        <w:rPr>
          <w:b/>
          <w:u w:val="single"/>
        </w:rPr>
      </w:pPr>
      <w:r>
        <w:rPr>
          <w:b/>
          <w:u w:val="single"/>
        </w:rPr>
        <w:t>Background</w:t>
      </w:r>
    </w:p>
    <w:p w:rsidR="00EE6BE5" w:rsidRPr="00E91BAE" w:rsidRDefault="00EE6BE5" w:rsidP="00EE6BE5">
      <w:r>
        <w:t xml:space="preserve">RUTS (Rural and Urban Training Scheme) was established in 1981, by a group of enthusiastic motor-cycling youth workers to provide activity </w:t>
      </w:r>
      <w:proofErr w:type="gramStart"/>
      <w:r>
        <w:t>based  group</w:t>
      </w:r>
      <w:proofErr w:type="gramEnd"/>
      <w:r>
        <w:t xml:space="preserve"> work projects for young people. These projects used off-road motorcycling as an activity which took the interest of the young people involved and encouraged involvement, but at the same time provided opportunities for useful growth experiences such as team-work and taking instruction.</w:t>
      </w:r>
    </w:p>
    <w:p w:rsidR="00EE6BE5" w:rsidRPr="00415182" w:rsidRDefault="00EE6BE5" w:rsidP="00EE6BE5">
      <w:pPr>
        <w:rPr>
          <w:rStyle w:val="Strong"/>
          <w:bCs w:val="0"/>
          <w:u w:val="single"/>
        </w:rPr>
      </w:pPr>
      <w:proofErr w:type="gramStart"/>
      <w:r>
        <w:t>RUTS  aims</w:t>
      </w:r>
      <w:proofErr w:type="gramEnd"/>
      <w:r>
        <w:t xml:space="preserve"> to equip young people with the confidence and skills required to achieve their highest potential and raise their aspirations. This is achieved through motorcycle and bicycle based programmes that are tailored to the individual needs of clients. Through this a positive difference is made to young peoples’ lives and the communities they live in. The</w:t>
      </w:r>
      <w:r w:rsidRPr="005D273D">
        <w:rPr>
          <w:rStyle w:val="Strong"/>
        </w:rPr>
        <w:t xml:space="preserve"> activities are an extremely successful model of excellence for moving young people into positive destinations. Their programmes enable the acquisition of skills and qualifications producing more confident and assured transitions towards employment for vulnerable 14-19 year olds on the margins of society.</w:t>
      </w:r>
    </w:p>
    <w:p w:rsidR="00EE6BE5" w:rsidRDefault="00EE6BE5" w:rsidP="00EE6BE5">
      <w:pPr>
        <w:pStyle w:val="NormalWeb"/>
        <w:jc w:val="both"/>
        <w:rPr>
          <w:rFonts w:asciiTheme="minorHAnsi" w:hAnsiTheme="minorHAnsi"/>
          <w:sz w:val="22"/>
          <w:szCs w:val="22"/>
        </w:rPr>
      </w:pPr>
      <w:r>
        <w:rPr>
          <w:rFonts w:asciiTheme="minorHAnsi" w:hAnsiTheme="minorHAnsi"/>
          <w:sz w:val="22"/>
          <w:szCs w:val="22"/>
        </w:rPr>
        <w:t xml:space="preserve">For more info please see </w:t>
      </w:r>
      <w:hyperlink r:id="rId20" w:history="1">
        <w:r w:rsidRPr="00811F6E">
          <w:rPr>
            <w:rStyle w:val="Hyperlink"/>
            <w:rFonts w:asciiTheme="minorHAnsi" w:hAnsiTheme="minorHAnsi"/>
            <w:sz w:val="22"/>
            <w:szCs w:val="22"/>
          </w:rPr>
          <w:t>www.ruts.org.uk/</w:t>
        </w:r>
      </w:hyperlink>
    </w:p>
    <w:p w:rsidR="00EE6BE5" w:rsidRDefault="00EE6BE5" w:rsidP="00EE6BE5">
      <w:pPr>
        <w:pStyle w:val="NormalWeb"/>
        <w:jc w:val="both"/>
        <w:rPr>
          <w:rFonts w:asciiTheme="minorHAnsi" w:hAnsiTheme="minorHAnsi"/>
          <w:sz w:val="22"/>
          <w:szCs w:val="22"/>
        </w:rPr>
      </w:pPr>
      <w:r>
        <w:rPr>
          <w:rFonts w:asciiTheme="minorHAnsi" w:hAnsiTheme="minorHAnsi"/>
          <w:sz w:val="22"/>
          <w:szCs w:val="22"/>
        </w:rPr>
        <w:t xml:space="preserve">  </w:t>
      </w:r>
    </w:p>
    <w:p w:rsidR="00EE6BE5" w:rsidRDefault="00EE6BE5" w:rsidP="00EE6BE5">
      <w:pPr>
        <w:pStyle w:val="NormalWeb"/>
        <w:jc w:val="both"/>
        <w:rPr>
          <w:rFonts w:asciiTheme="minorHAnsi" w:hAnsiTheme="minorHAnsi"/>
          <w:b/>
          <w:sz w:val="22"/>
          <w:szCs w:val="22"/>
          <w:u w:val="single"/>
        </w:rPr>
      </w:pPr>
      <w:r>
        <w:rPr>
          <w:rFonts w:asciiTheme="minorHAnsi" w:hAnsiTheme="minorHAnsi"/>
          <w:b/>
          <w:sz w:val="22"/>
          <w:szCs w:val="22"/>
          <w:u w:val="single"/>
        </w:rPr>
        <w:t>Proposal</w:t>
      </w:r>
    </w:p>
    <w:p w:rsidR="00EE6BE5" w:rsidRDefault="00EE6BE5" w:rsidP="00EE6BE5">
      <w:r>
        <w:t xml:space="preserve">The ELC Safer Communities Team wish to run the RUTS “Use and Care of </w:t>
      </w:r>
      <w:proofErr w:type="spellStart"/>
      <w:r>
        <w:t>handtools</w:t>
      </w:r>
      <w:proofErr w:type="spellEnd"/>
      <w:r>
        <w:t xml:space="preserve"> “ course for 8 young people during the week 12-16</w:t>
      </w:r>
      <w:r>
        <w:rPr>
          <w:vertAlign w:val="superscript"/>
        </w:rPr>
        <w:t>th</w:t>
      </w:r>
      <w:r>
        <w:t xml:space="preserve"> Oct 2015 (School holidays) and are proposing  to do this outside the Corn Exchange in Haddington using a collapsible workshop tent, where two motorbikes are used to work on. The course programme consists of 4 days workshop and tool handling modules followed by a final day of off-road motor biking at </w:t>
      </w:r>
      <w:proofErr w:type="spellStart"/>
      <w:r>
        <w:t>Lamancha</w:t>
      </w:r>
      <w:proofErr w:type="spellEnd"/>
      <w:r>
        <w:t xml:space="preserve"> in the Borders. Participants will also have the opportunity to gain a qualification accredited to SCQF Level 4. This has already been run very successfully in Prestonpans and Wallyford.</w:t>
      </w:r>
    </w:p>
    <w:p w:rsidR="00EE6BE5" w:rsidRPr="00881F44" w:rsidRDefault="00EE6BE5" w:rsidP="00EE6BE5">
      <w:pPr>
        <w:rPr>
          <w:b/>
        </w:rPr>
      </w:pPr>
      <w:r>
        <w:t xml:space="preserve">The aim is to identify 8 young people who currently attend Knox Academy (through discussions with the school) and selection will be focussed on those who are currently experiencing behavioural difficulties as well as those who lack confidence. </w:t>
      </w:r>
      <w:r w:rsidRPr="00881F44">
        <w:rPr>
          <w:b/>
        </w:rPr>
        <w:t>This links to the Draft Area Plan through STRATEGIC OBJECTIVE 2 / PRIORITY 1 – “Supporting our Young People to fulfil their potential within the Community”.</w:t>
      </w:r>
    </w:p>
    <w:p w:rsidR="00204C4F" w:rsidRPr="00F36633" w:rsidRDefault="00EE6BE5" w:rsidP="00EE6BE5">
      <w:pPr>
        <w:rPr>
          <w:color w:val="000000" w:themeColor="text1"/>
        </w:rPr>
      </w:pPr>
      <w:r>
        <w:t xml:space="preserve"> The course is being offered at a total cost of £200.00 – a considerable saving on the normal cost of £500. With refreshments and meals </w:t>
      </w:r>
      <w:r w:rsidRPr="00A8099A">
        <w:rPr>
          <w:b/>
        </w:rPr>
        <w:t>the Safer Communities Team are therefore seeking</w:t>
      </w:r>
      <w:r>
        <w:rPr>
          <w:b/>
        </w:rPr>
        <w:t xml:space="preserve"> </w:t>
      </w:r>
      <w:proofErr w:type="gramStart"/>
      <w:r>
        <w:rPr>
          <w:b/>
        </w:rPr>
        <w:t xml:space="preserve">a </w:t>
      </w:r>
      <w:r w:rsidRPr="00A8099A">
        <w:rPr>
          <w:b/>
        </w:rPr>
        <w:t xml:space="preserve"> total</w:t>
      </w:r>
      <w:proofErr w:type="gramEnd"/>
      <w:r w:rsidRPr="00A8099A">
        <w:rPr>
          <w:b/>
        </w:rPr>
        <w:t xml:space="preserve"> of £400.00 from the H</w:t>
      </w:r>
      <w:r>
        <w:rPr>
          <w:b/>
        </w:rPr>
        <w:t>&amp;</w:t>
      </w:r>
      <w:r w:rsidRPr="00A8099A">
        <w:rPr>
          <w:b/>
        </w:rPr>
        <w:t>L Area Partnership.</w:t>
      </w:r>
      <w:r>
        <w:t xml:space="preserve"> </w:t>
      </w:r>
    </w:p>
    <w:sectPr w:rsidR="00204C4F" w:rsidRPr="00F36633" w:rsidSect="0025668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80" w:rsidRDefault="00256680" w:rsidP="009740B6">
      <w:pPr>
        <w:spacing w:after="0" w:line="240" w:lineRule="auto"/>
      </w:pPr>
      <w:r>
        <w:separator/>
      </w:r>
    </w:p>
  </w:endnote>
  <w:endnote w:type="continuationSeparator" w:id="0">
    <w:p w:rsidR="00256680" w:rsidRDefault="00256680" w:rsidP="00974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8459"/>
      <w:docPartObj>
        <w:docPartGallery w:val="Page Numbers (Bottom of Page)"/>
        <w:docPartUnique/>
      </w:docPartObj>
    </w:sdtPr>
    <w:sdtContent>
      <w:p w:rsidR="00256680" w:rsidRDefault="00256680" w:rsidP="00E875E6">
        <w:pPr>
          <w:pStyle w:val="Footer"/>
          <w:jc w:val="center"/>
        </w:pPr>
        <w:fldSimple w:instr=" PAGE   \* MERGEFORMAT ">
          <w:r w:rsidR="005B6029">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655"/>
      <w:docPartObj>
        <w:docPartGallery w:val="Page Numbers (Bottom of Page)"/>
        <w:docPartUnique/>
      </w:docPartObj>
    </w:sdtPr>
    <w:sdtContent>
      <w:p w:rsidR="00256680" w:rsidRDefault="00256680">
        <w:pPr>
          <w:pStyle w:val="Footer"/>
          <w:jc w:val="right"/>
        </w:pPr>
        <w:fldSimple w:instr=" PAGE   \* MERGEFORMAT ">
          <w:r w:rsidR="005B6029">
            <w:rPr>
              <w:noProof/>
            </w:rPr>
            <w:t>1</w:t>
          </w:r>
        </w:fldSimple>
      </w:p>
    </w:sdtContent>
  </w:sdt>
  <w:p w:rsidR="00256680" w:rsidRDefault="00256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80" w:rsidRDefault="00256680" w:rsidP="009740B6">
      <w:pPr>
        <w:spacing w:after="0" w:line="240" w:lineRule="auto"/>
      </w:pPr>
      <w:r>
        <w:separator/>
      </w:r>
    </w:p>
  </w:footnote>
  <w:footnote w:type="continuationSeparator" w:id="0">
    <w:p w:rsidR="00256680" w:rsidRDefault="00256680" w:rsidP="00974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80" w:rsidRDefault="00256680" w:rsidP="003C2E4F">
    <w:pPr>
      <w:spacing w:after="0" w:line="240" w:lineRule="auto"/>
      <w:jc w:val="center"/>
      <w:rPr>
        <w:b/>
        <w:sz w:val="40"/>
        <w:szCs w:val="40"/>
      </w:rPr>
    </w:pPr>
    <w:r>
      <w:rPr>
        <w:b/>
        <w:sz w:val="40"/>
        <w:szCs w:val="40"/>
      </w:rPr>
      <w:t xml:space="preserve"> AP</w:t>
    </w:r>
  </w:p>
  <w:p w:rsidR="00256680" w:rsidRPr="003C2E4F" w:rsidRDefault="00256680" w:rsidP="003C2E4F">
    <w:pPr>
      <w:spacing w:after="0" w:line="240" w:lineRule="auto"/>
      <w:jc w:val="center"/>
      <w:rPr>
        <w:b/>
        <w:sz w:val="24"/>
        <w:szCs w:val="24"/>
      </w:rPr>
    </w:pPr>
    <w:r w:rsidRPr="003C2E4F">
      <w:rPr>
        <w:b/>
        <w:sz w:val="24"/>
        <w:szCs w:val="24"/>
      </w:rPr>
      <w:t>Meeting 30</w:t>
    </w:r>
    <w:r w:rsidRPr="003C2E4F">
      <w:rPr>
        <w:b/>
        <w:sz w:val="24"/>
        <w:szCs w:val="24"/>
        <w:vertAlign w:val="superscript"/>
      </w:rPr>
      <w:t>th</w:t>
    </w:r>
    <w:r w:rsidRPr="003C2E4F">
      <w:rPr>
        <w:b/>
        <w:sz w:val="24"/>
        <w:szCs w:val="24"/>
      </w:rPr>
      <w:t xml:space="preserve"> April 2014</w:t>
    </w:r>
  </w:p>
  <w:p w:rsidR="00256680" w:rsidRDefault="002566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80" w:rsidRDefault="0025668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25400</wp:posOffset>
          </wp:positionV>
          <wp:extent cx="2221865" cy="842645"/>
          <wp:effectExtent l="19050" t="0" r="6985" b="0"/>
          <wp:wrapTopAndBottom/>
          <wp:docPr id="1" name="Picture 0"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221865" cy="842645"/>
                  </a:xfrm>
                  <a:prstGeom prst="rect">
                    <a:avLst/>
                  </a:prstGeom>
                </pic:spPr>
              </pic:pic>
            </a:graphicData>
          </a:graphic>
        </wp:anchor>
      </w:drawing>
    </w:r>
  </w:p>
  <w:p w:rsidR="00256680" w:rsidRDefault="00256680">
    <w:pPr>
      <w:pStyle w:val="Header"/>
    </w:pPr>
  </w:p>
  <w:p w:rsidR="00256680" w:rsidRDefault="00256680">
    <w:pPr>
      <w:pStyle w:val="Header"/>
    </w:pPr>
  </w:p>
  <w:p w:rsidR="00256680" w:rsidRDefault="00256680">
    <w:pPr>
      <w:pStyle w:val="Header"/>
    </w:pPr>
  </w:p>
  <w:p w:rsidR="00256680" w:rsidRDefault="00256680">
    <w:pPr>
      <w:pStyle w:val="Header"/>
    </w:pPr>
  </w:p>
  <w:p w:rsidR="00256680" w:rsidRDefault="002566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80" w:rsidRDefault="00256680">
    <w:pPr>
      <w:pStyle w:val="Header"/>
    </w:pPr>
    <w:sdt>
      <w:sdtPr>
        <w:id w:val="14900656"/>
        <w:docPartObj>
          <w:docPartGallery w:val="Watermarks"/>
          <w:docPartUnique/>
        </w:docPartObj>
      </w:sdtPr>
      <w:sdtContent>
        <w:r w:rsidRPr="001D348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505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Appendix </w:t>
    </w:r>
    <w:r w:rsidR="00EE6BE5">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D10"/>
    <w:multiLevelType w:val="hybridMultilevel"/>
    <w:tmpl w:val="5C92AE5E"/>
    <w:lvl w:ilvl="0" w:tplc="BB8A0DE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B2D6B"/>
    <w:multiLevelType w:val="hybridMultilevel"/>
    <w:tmpl w:val="142C4400"/>
    <w:lvl w:ilvl="0" w:tplc="CFAC77AA">
      <w:numFmt w:val="bullet"/>
      <w:lvlText w:val="-"/>
      <w:lvlJc w:val="left"/>
      <w:pPr>
        <w:ind w:left="360" w:hanging="360"/>
      </w:pPr>
      <w:rPr>
        <w:rFonts w:ascii="Calibri" w:eastAsiaTheme="minorHAnsi" w:hAnsi="Calibri" w:cstheme="minorBidi"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17406A"/>
    <w:multiLevelType w:val="hybridMultilevel"/>
    <w:tmpl w:val="735060AE"/>
    <w:lvl w:ilvl="0" w:tplc="5C64FABA">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15BC7"/>
    <w:multiLevelType w:val="hybridMultilevel"/>
    <w:tmpl w:val="3926C424"/>
    <w:lvl w:ilvl="0" w:tplc="2C3676F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5A7945"/>
    <w:multiLevelType w:val="hybridMultilevel"/>
    <w:tmpl w:val="4F4A3046"/>
    <w:lvl w:ilvl="0" w:tplc="7D024396">
      <w:start w:val="1"/>
      <w:numFmt w:val="decimal"/>
      <w:lvlText w:val="%1."/>
      <w:lvlJc w:val="left"/>
      <w:pPr>
        <w:ind w:left="144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5195"/>
    <w:multiLevelType w:val="hybridMultilevel"/>
    <w:tmpl w:val="50D8E062"/>
    <w:lvl w:ilvl="0" w:tplc="777A021C">
      <w:numFmt w:val="bullet"/>
      <w:lvlText w:val="-"/>
      <w:lvlJc w:val="left"/>
      <w:pPr>
        <w:ind w:left="720" w:hanging="360"/>
      </w:pPr>
      <w:rPr>
        <w:rFonts w:ascii="Calibri" w:eastAsiaTheme="minorHAnsi" w:hAnsi="Calibri"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A1EFB"/>
    <w:multiLevelType w:val="hybridMultilevel"/>
    <w:tmpl w:val="CA9652A0"/>
    <w:lvl w:ilvl="0" w:tplc="4E1AB23E">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8535B1"/>
    <w:multiLevelType w:val="hybridMultilevel"/>
    <w:tmpl w:val="006C6B36"/>
    <w:lvl w:ilvl="0" w:tplc="4C40C7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075330"/>
    <w:multiLevelType w:val="hybridMultilevel"/>
    <w:tmpl w:val="4B14A936"/>
    <w:lvl w:ilvl="0" w:tplc="BB8A0DE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1D135F"/>
    <w:multiLevelType w:val="hybridMultilevel"/>
    <w:tmpl w:val="EE1AE2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983AF0"/>
    <w:multiLevelType w:val="hybridMultilevel"/>
    <w:tmpl w:val="4246C640"/>
    <w:lvl w:ilvl="0" w:tplc="6D5CFC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53285D"/>
    <w:multiLevelType w:val="hybridMultilevel"/>
    <w:tmpl w:val="6A00159C"/>
    <w:lvl w:ilvl="0" w:tplc="683C5D6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27BE19D6">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01965"/>
    <w:multiLevelType w:val="hybridMultilevel"/>
    <w:tmpl w:val="EDAEDB1E"/>
    <w:lvl w:ilvl="0" w:tplc="683C5D6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9081C"/>
    <w:multiLevelType w:val="hybridMultilevel"/>
    <w:tmpl w:val="E78A592C"/>
    <w:lvl w:ilvl="0" w:tplc="608A05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86E11"/>
    <w:multiLevelType w:val="hybridMultilevel"/>
    <w:tmpl w:val="F976E15C"/>
    <w:lvl w:ilvl="0" w:tplc="45E616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BB0DB9"/>
    <w:multiLevelType w:val="hybridMultilevel"/>
    <w:tmpl w:val="450EC08C"/>
    <w:lvl w:ilvl="0" w:tplc="BB8A0DE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4B3E4A"/>
    <w:multiLevelType w:val="hybridMultilevel"/>
    <w:tmpl w:val="334AFFC6"/>
    <w:lvl w:ilvl="0" w:tplc="0809000F">
      <w:start w:val="1"/>
      <w:numFmt w:val="decimal"/>
      <w:lvlText w:val="%1."/>
      <w:lvlJc w:val="left"/>
      <w:pPr>
        <w:ind w:left="720" w:hanging="360"/>
      </w:pPr>
    </w:lvl>
    <w:lvl w:ilvl="1" w:tplc="F59AC7B6">
      <w:start w:val="1"/>
      <w:numFmt w:val="lowerLetter"/>
      <w:lvlText w:val="%2."/>
      <w:lvlJc w:val="left"/>
      <w:pPr>
        <w:ind w:left="1440" w:hanging="360"/>
      </w:pPr>
      <w:rPr>
        <w:b w:val="0"/>
      </w:rPr>
    </w:lvl>
    <w:lvl w:ilvl="2" w:tplc="8310A0B2">
      <w:start w:val="1"/>
      <w:numFmt w:val="lowerRoman"/>
      <w:lvlText w:val="%3."/>
      <w:lvlJc w:val="right"/>
      <w:pPr>
        <w:ind w:left="2160" w:hanging="180"/>
      </w:pPr>
      <w:rPr>
        <w:b w:val="0"/>
      </w:rPr>
    </w:lvl>
    <w:lvl w:ilvl="3" w:tplc="11DA1738">
      <w:start w:val="5"/>
      <w:numFmt w:val="bullet"/>
      <w:lvlText w:val="-"/>
      <w:lvlJc w:val="left"/>
      <w:pPr>
        <w:ind w:left="192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FB74FF"/>
    <w:multiLevelType w:val="hybridMultilevel"/>
    <w:tmpl w:val="028AAA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431B18BC"/>
    <w:multiLevelType w:val="multilevel"/>
    <w:tmpl w:val="E97CCA8C"/>
    <w:lvl w:ilvl="0">
      <w:start w:val="1"/>
      <w:numFmt w:val="decimal"/>
      <w:pStyle w:val="ELC-ParaTitle"/>
      <w:lvlText w:val="%1"/>
      <w:lvlJc w:val="left"/>
      <w:pPr>
        <w:tabs>
          <w:tab w:val="num" w:pos="420"/>
        </w:tabs>
        <w:ind w:left="420" w:hanging="420"/>
      </w:pPr>
    </w:lvl>
    <w:lvl w:ilvl="1">
      <w:start w:val="1"/>
      <w:numFmt w:val="decimal"/>
      <w:pStyle w:val="ELC-ParaTitle2"/>
      <w:lvlText w:val="%1.%2"/>
      <w:lvlJc w:val="left"/>
      <w:pPr>
        <w:tabs>
          <w:tab w:val="num" w:pos="420"/>
        </w:tabs>
        <w:ind w:left="420" w:hanging="420"/>
      </w:pPr>
      <w:rPr>
        <w:b w:val="0"/>
        <w:i w:val="0"/>
        <w:caps w:val="0"/>
        <w:strike w:val="0"/>
        <w:dstrike w:val="0"/>
        <w:outline w:val="0"/>
        <w:shadow w:val="0"/>
        <w:emboss w:val="0"/>
        <w:imprint w:val="0"/>
        <w:vanish w:val="0"/>
        <w:webHidden w:val="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434A2D64"/>
    <w:multiLevelType w:val="hybridMultilevel"/>
    <w:tmpl w:val="C45CB61E"/>
    <w:lvl w:ilvl="0" w:tplc="92C27F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A02F90"/>
    <w:multiLevelType w:val="hybridMultilevel"/>
    <w:tmpl w:val="535C48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933368"/>
    <w:multiLevelType w:val="hybridMultilevel"/>
    <w:tmpl w:val="57D885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1AC6F35"/>
    <w:multiLevelType w:val="hybridMultilevel"/>
    <w:tmpl w:val="3B6CEBF0"/>
    <w:lvl w:ilvl="0" w:tplc="3C8AF5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0E2F7A"/>
    <w:multiLevelType w:val="hybridMultilevel"/>
    <w:tmpl w:val="40B02634"/>
    <w:lvl w:ilvl="0" w:tplc="7D024396">
      <w:start w:val="1"/>
      <w:numFmt w:val="decimal"/>
      <w:lvlText w:val="%1."/>
      <w:lvlJc w:val="left"/>
      <w:pPr>
        <w:ind w:left="144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492542"/>
    <w:multiLevelType w:val="hybridMultilevel"/>
    <w:tmpl w:val="E8662D58"/>
    <w:lvl w:ilvl="0" w:tplc="EC4A81F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212BD"/>
    <w:multiLevelType w:val="hybridMultilevel"/>
    <w:tmpl w:val="8F461AD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F04646C"/>
    <w:multiLevelType w:val="hybridMultilevel"/>
    <w:tmpl w:val="6FE88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C6694F"/>
    <w:multiLevelType w:val="hybridMultilevel"/>
    <w:tmpl w:val="D8B64A18"/>
    <w:lvl w:ilvl="0" w:tplc="08090019">
      <w:start w:val="1"/>
      <w:numFmt w:val="lowerLetter"/>
      <w:lvlText w:val="%1."/>
      <w:lvlJc w:val="left"/>
      <w:pPr>
        <w:ind w:left="360" w:hanging="360"/>
      </w:pPr>
      <w:rPr>
        <w:rFonts w:hint="default"/>
      </w:rPr>
    </w:lvl>
    <w:lvl w:ilvl="1" w:tplc="F404DA04">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78E71FE"/>
    <w:multiLevelType w:val="hybridMultilevel"/>
    <w:tmpl w:val="F7E21DFC"/>
    <w:lvl w:ilvl="0" w:tplc="EF74E18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4D09BD"/>
    <w:multiLevelType w:val="hybridMultilevel"/>
    <w:tmpl w:val="AF920B9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742D2590"/>
    <w:multiLevelType w:val="hybridMultilevel"/>
    <w:tmpl w:val="A16056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7D4520F4"/>
    <w:multiLevelType w:val="hybridMultilevel"/>
    <w:tmpl w:val="6F880FC4"/>
    <w:lvl w:ilvl="0" w:tplc="254E7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F3B4460"/>
    <w:multiLevelType w:val="hybridMultilevel"/>
    <w:tmpl w:val="9B6E3230"/>
    <w:lvl w:ilvl="0" w:tplc="7D024396">
      <w:start w:val="1"/>
      <w:numFmt w:val="decimal"/>
      <w:lvlText w:val="%1."/>
      <w:lvlJc w:val="left"/>
      <w:pPr>
        <w:ind w:left="144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21"/>
  </w:num>
  <w:num w:numId="5">
    <w:abstractNumId w:val="24"/>
  </w:num>
  <w:num w:numId="6">
    <w:abstractNumId w:val="9"/>
  </w:num>
  <w:num w:numId="7">
    <w:abstractNumId w:val="28"/>
  </w:num>
  <w:num w:numId="8">
    <w:abstractNumId w:val="3"/>
  </w:num>
  <w:num w:numId="9">
    <w:abstractNumId w:val="25"/>
  </w:num>
  <w:num w:numId="10">
    <w:abstractNumId w:val="10"/>
  </w:num>
  <w:num w:numId="11">
    <w:abstractNumId w:val="15"/>
  </w:num>
  <w:num w:numId="12">
    <w:abstractNumId w:val="0"/>
  </w:num>
  <w:num w:numId="13">
    <w:abstractNumId w:val="8"/>
  </w:num>
  <w:num w:numId="14">
    <w:abstractNumId w:val="12"/>
  </w:num>
  <w:num w:numId="15">
    <w:abstractNumId w:val="14"/>
  </w:num>
  <w:num w:numId="16">
    <w:abstractNumId w:val="2"/>
  </w:num>
  <w:num w:numId="17">
    <w:abstractNumId w:val="11"/>
  </w:num>
  <w:num w:numId="18">
    <w:abstractNumId w:val="13"/>
  </w:num>
  <w:num w:numId="19">
    <w:abstractNumId w:val="26"/>
  </w:num>
  <w:num w:numId="20">
    <w:abstractNumId w:val="1"/>
  </w:num>
  <w:num w:numId="21">
    <w:abstractNumId w:val="31"/>
  </w:num>
  <w:num w:numId="22">
    <w:abstractNumId w:val="20"/>
  </w:num>
  <w:num w:numId="23">
    <w:abstractNumId w:val="4"/>
  </w:num>
  <w:num w:numId="24">
    <w:abstractNumId w:val="23"/>
  </w:num>
  <w:num w:numId="25">
    <w:abstractNumId w:val="32"/>
  </w:num>
  <w:num w:numId="26">
    <w:abstractNumId w:val="6"/>
  </w:num>
  <w:num w:numId="27">
    <w:abstractNumId w:val="22"/>
  </w:num>
  <w:num w:numId="28">
    <w:abstractNumId w:val="5"/>
  </w:num>
  <w:num w:numId="29">
    <w:abstractNumId w:val="19"/>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45061"/>
    <o:shapelayout v:ext="edit">
      <o:idmap v:ext="edit" data="44"/>
    </o:shapelayout>
  </w:hdrShapeDefaults>
  <w:footnotePr>
    <w:footnote w:id="-1"/>
    <w:footnote w:id="0"/>
  </w:footnotePr>
  <w:endnotePr>
    <w:endnote w:id="-1"/>
    <w:endnote w:id="0"/>
  </w:endnotePr>
  <w:compat/>
  <w:rsids>
    <w:rsidRoot w:val="001C28CB"/>
    <w:rsid w:val="00011D3D"/>
    <w:rsid w:val="0001279D"/>
    <w:rsid w:val="000163D9"/>
    <w:rsid w:val="000302B8"/>
    <w:rsid w:val="000307B2"/>
    <w:rsid w:val="00030C1A"/>
    <w:rsid w:val="000322F8"/>
    <w:rsid w:val="0004116A"/>
    <w:rsid w:val="00041736"/>
    <w:rsid w:val="00042C34"/>
    <w:rsid w:val="00045218"/>
    <w:rsid w:val="00046151"/>
    <w:rsid w:val="000572FA"/>
    <w:rsid w:val="00057A29"/>
    <w:rsid w:val="00072DA9"/>
    <w:rsid w:val="0008510F"/>
    <w:rsid w:val="00096621"/>
    <w:rsid w:val="000A2361"/>
    <w:rsid w:val="000A5DD3"/>
    <w:rsid w:val="000B3050"/>
    <w:rsid w:val="000B3B41"/>
    <w:rsid w:val="000B3D76"/>
    <w:rsid w:val="000B444B"/>
    <w:rsid w:val="000C0917"/>
    <w:rsid w:val="000D6E45"/>
    <w:rsid w:val="000F0ACE"/>
    <w:rsid w:val="000F2C47"/>
    <w:rsid w:val="000F31A8"/>
    <w:rsid w:val="000F4828"/>
    <w:rsid w:val="000F4DC1"/>
    <w:rsid w:val="000F6B7C"/>
    <w:rsid w:val="00103A7C"/>
    <w:rsid w:val="00110DD0"/>
    <w:rsid w:val="0011735F"/>
    <w:rsid w:val="0012757D"/>
    <w:rsid w:val="00131A4A"/>
    <w:rsid w:val="00133780"/>
    <w:rsid w:val="001425A0"/>
    <w:rsid w:val="001443B8"/>
    <w:rsid w:val="00147C33"/>
    <w:rsid w:val="00150B28"/>
    <w:rsid w:val="00152E0E"/>
    <w:rsid w:val="0015417B"/>
    <w:rsid w:val="001576A5"/>
    <w:rsid w:val="00165722"/>
    <w:rsid w:val="00170439"/>
    <w:rsid w:val="00187C86"/>
    <w:rsid w:val="001A3925"/>
    <w:rsid w:val="001A4478"/>
    <w:rsid w:val="001B2775"/>
    <w:rsid w:val="001B3425"/>
    <w:rsid w:val="001B4ACE"/>
    <w:rsid w:val="001C28CB"/>
    <w:rsid w:val="001D0DDE"/>
    <w:rsid w:val="001D3486"/>
    <w:rsid w:val="001D5A12"/>
    <w:rsid w:val="001E19F0"/>
    <w:rsid w:val="00202DBD"/>
    <w:rsid w:val="00204C4F"/>
    <w:rsid w:val="0020555B"/>
    <w:rsid w:val="00210ACB"/>
    <w:rsid w:val="002258CF"/>
    <w:rsid w:val="00230985"/>
    <w:rsid w:val="00230E2E"/>
    <w:rsid w:val="0023176D"/>
    <w:rsid w:val="00233170"/>
    <w:rsid w:val="00233CC4"/>
    <w:rsid w:val="002351CA"/>
    <w:rsid w:val="00236887"/>
    <w:rsid w:val="002449F8"/>
    <w:rsid w:val="00245E2C"/>
    <w:rsid w:val="00247956"/>
    <w:rsid w:val="00251D71"/>
    <w:rsid w:val="00256680"/>
    <w:rsid w:val="00264E67"/>
    <w:rsid w:val="002657D4"/>
    <w:rsid w:val="0027026C"/>
    <w:rsid w:val="0027763F"/>
    <w:rsid w:val="00280954"/>
    <w:rsid w:val="0028471B"/>
    <w:rsid w:val="0028605A"/>
    <w:rsid w:val="00286B85"/>
    <w:rsid w:val="002964DE"/>
    <w:rsid w:val="002A2386"/>
    <w:rsid w:val="002A30D5"/>
    <w:rsid w:val="002A3B5A"/>
    <w:rsid w:val="002A7D75"/>
    <w:rsid w:val="002C2E78"/>
    <w:rsid w:val="002E08F7"/>
    <w:rsid w:val="002E376C"/>
    <w:rsid w:val="002E43EE"/>
    <w:rsid w:val="002E5741"/>
    <w:rsid w:val="002F0596"/>
    <w:rsid w:val="002F2BEC"/>
    <w:rsid w:val="002F3EC0"/>
    <w:rsid w:val="002F70DB"/>
    <w:rsid w:val="00301AE5"/>
    <w:rsid w:val="00302F78"/>
    <w:rsid w:val="0030639F"/>
    <w:rsid w:val="00316861"/>
    <w:rsid w:val="00320473"/>
    <w:rsid w:val="00323061"/>
    <w:rsid w:val="003265C3"/>
    <w:rsid w:val="0033486B"/>
    <w:rsid w:val="00337FFD"/>
    <w:rsid w:val="00345913"/>
    <w:rsid w:val="00346FD7"/>
    <w:rsid w:val="003620B4"/>
    <w:rsid w:val="003666F0"/>
    <w:rsid w:val="00372E17"/>
    <w:rsid w:val="003739DF"/>
    <w:rsid w:val="003878E4"/>
    <w:rsid w:val="00387CD2"/>
    <w:rsid w:val="00387DE3"/>
    <w:rsid w:val="0039474A"/>
    <w:rsid w:val="003A1678"/>
    <w:rsid w:val="003B1A58"/>
    <w:rsid w:val="003B20FF"/>
    <w:rsid w:val="003B256D"/>
    <w:rsid w:val="003B3038"/>
    <w:rsid w:val="003B7D83"/>
    <w:rsid w:val="003C141C"/>
    <w:rsid w:val="003C2E4F"/>
    <w:rsid w:val="003C6B43"/>
    <w:rsid w:val="003D0681"/>
    <w:rsid w:val="003D493C"/>
    <w:rsid w:val="003E05E5"/>
    <w:rsid w:val="003F121F"/>
    <w:rsid w:val="003F2AFD"/>
    <w:rsid w:val="003F42BE"/>
    <w:rsid w:val="003F6464"/>
    <w:rsid w:val="004132A2"/>
    <w:rsid w:val="0041462A"/>
    <w:rsid w:val="004155C0"/>
    <w:rsid w:val="00426A8E"/>
    <w:rsid w:val="0043471E"/>
    <w:rsid w:val="0043593C"/>
    <w:rsid w:val="004433E0"/>
    <w:rsid w:val="0044402D"/>
    <w:rsid w:val="004517A8"/>
    <w:rsid w:val="00456B28"/>
    <w:rsid w:val="00460789"/>
    <w:rsid w:val="0046201C"/>
    <w:rsid w:val="00463947"/>
    <w:rsid w:val="00465213"/>
    <w:rsid w:val="004654F2"/>
    <w:rsid w:val="00467D96"/>
    <w:rsid w:val="00474213"/>
    <w:rsid w:val="00483790"/>
    <w:rsid w:val="00484D48"/>
    <w:rsid w:val="00486FA5"/>
    <w:rsid w:val="00492E5A"/>
    <w:rsid w:val="00495F43"/>
    <w:rsid w:val="004A2324"/>
    <w:rsid w:val="004A2D01"/>
    <w:rsid w:val="004A55D8"/>
    <w:rsid w:val="004B3427"/>
    <w:rsid w:val="004C3A79"/>
    <w:rsid w:val="004D2B79"/>
    <w:rsid w:val="004E4875"/>
    <w:rsid w:val="004F73FD"/>
    <w:rsid w:val="00512227"/>
    <w:rsid w:val="00522C99"/>
    <w:rsid w:val="005309D8"/>
    <w:rsid w:val="00543A93"/>
    <w:rsid w:val="005477F6"/>
    <w:rsid w:val="00550DA1"/>
    <w:rsid w:val="00573494"/>
    <w:rsid w:val="00573E62"/>
    <w:rsid w:val="00596647"/>
    <w:rsid w:val="005B09D2"/>
    <w:rsid w:val="005B525E"/>
    <w:rsid w:val="005B6029"/>
    <w:rsid w:val="005B7094"/>
    <w:rsid w:val="005C3D2B"/>
    <w:rsid w:val="005C7EF1"/>
    <w:rsid w:val="005D2E70"/>
    <w:rsid w:val="005D7711"/>
    <w:rsid w:val="005E07F4"/>
    <w:rsid w:val="005E2375"/>
    <w:rsid w:val="005F5D81"/>
    <w:rsid w:val="00602E45"/>
    <w:rsid w:val="006037B2"/>
    <w:rsid w:val="00605A80"/>
    <w:rsid w:val="00605F87"/>
    <w:rsid w:val="00607367"/>
    <w:rsid w:val="00615310"/>
    <w:rsid w:val="00630E6B"/>
    <w:rsid w:val="006316E5"/>
    <w:rsid w:val="00631CB4"/>
    <w:rsid w:val="0063696C"/>
    <w:rsid w:val="0064008B"/>
    <w:rsid w:val="006429A2"/>
    <w:rsid w:val="00643359"/>
    <w:rsid w:val="00643FCD"/>
    <w:rsid w:val="006507F4"/>
    <w:rsid w:val="006535A1"/>
    <w:rsid w:val="006613EB"/>
    <w:rsid w:val="0066343E"/>
    <w:rsid w:val="0066562F"/>
    <w:rsid w:val="00673DE3"/>
    <w:rsid w:val="00674151"/>
    <w:rsid w:val="00677A3E"/>
    <w:rsid w:val="00684BC9"/>
    <w:rsid w:val="0068547D"/>
    <w:rsid w:val="00691679"/>
    <w:rsid w:val="00695EE1"/>
    <w:rsid w:val="00697D5A"/>
    <w:rsid w:val="006C14A3"/>
    <w:rsid w:val="006C688F"/>
    <w:rsid w:val="006C72F1"/>
    <w:rsid w:val="006D1B7E"/>
    <w:rsid w:val="006D5084"/>
    <w:rsid w:val="006D625A"/>
    <w:rsid w:val="006E2362"/>
    <w:rsid w:val="006E2F65"/>
    <w:rsid w:val="006F494E"/>
    <w:rsid w:val="006F5E46"/>
    <w:rsid w:val="00702123"/>
    <w:rsid w:val="0071211D"/>
    <w:rsid w:val="00714ADD"/>
    <w:rsid w:val="00715587"/>
    <w:rsid w:val="007175F2"/>
    <w:rsid w:val="00717E60"/>
    <w:rsid w:val="007202FD"/>
    <w:rsid w:val="007256D3"/>
    <w:rsid w:val="0072590D"/>
    <w:rsid w:val="00726DE4"/>
    <w:rsid w:val="007326C8"/>
    <w:rsid w:val="00732BD8"/>
    <w:rsid w:val="00742F2D"/>
    <w:rsid w:val="007435AD"/>
    <w:rsid w:val="00744AEC"/>
    <w:rsid w:val="00746D1B"/>
    <w:rsid w:val="00756708"/>
    <w:rsid w:val="00757EFA"/>
    <w:rsid w:val="00764688"/>
    <w:rsid w:val="00764B2A"/>
    <w:rsid w:val="00770BE1"/>
    <w:rsid w:val="007730E2"/>
    <w:rsid w:val="00776F68"/>
    <w:rsid w:val="007966C5"/>
    <w:rsid w:val="007977CE"/>
    <w:rsid w:val="007A09DB"/>
    <w:rsid w:val="007A561D"/>
    <w:rsid w:val="007B0774"/>
    <w:rsid w:val="007B229B"/>
    <w:rsid w:val="007B26AA"/>
    <w:rsid w:val="007B556E"/>
    <w:rsid w:val="007C0AD8"/>
    <w:rsid w:val="007C2FCB"/>
    <w:rsid w:val="007C345B"/>
    <w:rsid w:val="007D3E26"/>
    <w:rsid w:val="007F207A"/>
    <w:rsid w:val="00802439"/>
    <w:rsid w:val="00811031"/>
    <w:rsid w:val="00813347"/>
    <w:rsid w:val="00815396"/>
    <w:rsid w:val="0081587D"/>
    <w:rsid w:val="00831930"/>
    <w:rsid w:val="008444CF"/>
    <w:rsid w:val="00847066"/>
    <w:rsid w:val="008472C8"/>
    <w:rsid w:val="00855635"/>
    <w:rsid w:val="00856ADB"/>
    <w:rsid w:val="00863780"/>
    <w:rsid w:val="0087323E"/>
    <w:rsid w:val="0087651E"/>
    <w:rsid w:val="00876F23"/>
    <w:rsid w:val="00877662"/>
    <w:rsid w:val="00877B19"/>
    <w:rsid w:val="00880CB9"/>
    <w:rsid w:val="00885D82"/>
    <w:rsid w:val="008869F8"/>
    <w:rsid w:val="00887943"/>
    <w:rsid w:val="00896087"/>
    <w:rsid w:val="008A1C04"/>
    <w:rsid w:val="008A20F2"/>
    <w:rsid w:val="008A5028"/>
    <w:rsid w:val="008A615E"/>
    <w:rsid w:val="008A68FE"/>
    <w:rsid w:val="008B2E7E"/>
    <w:rsid w:val="008C4AAF"/>
    <w:rsid w:val="008C5FBA"/>
    <w:rsid w:val="008D4E2D"/>
    <w:rsid w:val="008E1C3A"/>
    <w:rsid w:val="008F5AB4"/>
    <w:rsid w:val="00900754"/>
    <w:rsid w:val="00904FD7"/>
    <w:rsid w:val="009070BD"/>
    <w:rsid w:val="00910242"/>
    <w:rsid w:val="00912CAE"/>
    <w:rsid w:val="00920550"/>
    <w:rsid w:val="00922700"/>
    <w:rsid w:val="00927242"/>
    <w:rsid w:val="00930477"/>
    <w:rsid w:val="00930BDC"/>
    <w:rsid w:val="00941784"/>
    <w:rsid w:val="0094218A"/>
    <w:rsid w:val="00943C65"/>
    <w:rsid w:val="0094445A"/>
    <w:rsid w:val="00944591"/>
    <w:rsid w:val="0095168E"/>
    <w:rsid w:val="00956316"/>
    <w:rsid w:val="0096068C"/>
    <w:rsid w:val="00960BDB"/>
    <w:rsid w:val="00962528"/>
    <w:rsid w:val="009740B6"/>
    <w:rsid w:val="00975191"/>
    <w:rsid w:val="0098295E"/>
    <w:rsid w:val="009862C7"/>
    <w:rsid w:val="00987CDB"/>
    <w:rsid w:val="00994B83"/>
    <w:rsid w:val="009A193C"/>
    <w:rsid w:val="009A70A7"/>
    <w:rsid w:val="009B5093"/>
    <w:rsid w:val="009D02E3"/>
    <w:rsid w:val="009D0FCE"/>
    <w:rsid w:val="009D29EB"/>
    <w:rsid w:val="009F175D"/>
    <w:rsid w:val="009F4132"/>
    <w:rsid w:val="009F71B0"/>
    <w:rsid w:val="00A05B07"/>
    <w:rsid w:val="00A069D5"/>
    <w:rsid w:val="00A12FB6"/>
    <w:rsid w:val="00A16A26"/>
    <w:rsid w:val="00A26948"/>
    <w:rsid w:val="00A3401B"/>
    <w:rsid w:val="00A37D73"/>
    <w:rsid w:val="00A4006F"/>
    <w:rsid w:val="00A40D49"/>
    <w:rsid w:val="00A47F55"/>
    <w:rsid w:val="00A56117"/>
    <w:rsid w:val="00A563F2"/>
    <w:rsid w:val="00A56C87"/>
    <w:rsid w:val="00A60057"/>
    <w:rsid w:val="00A6013D"/>
    <w:rsid w:val="00A613AF"/>
    <w:rsid w:val="00A6329F"/>
    <w:rsid w:val="00A63447"/>
    <w:rsid w:val="00A80DB8"/>
    <w:rsid w:val="00A83B64"/>
    <w:rsid w:val="00A86230"/>
    <w:rsid w:val="00A90262"/>
    <w:rsid w:val="00A927F9"/>
    <w:rsid w:val="00AA6BCC"/>
    <w:rsid w:val="00AB0E69"/>
    <w:rsid w:val="00AB4A3F"/>
    <w:rsid w:val="00AB79F1"/>
    <w:rsid w:val="00AC73FE"/>
    <w:rsid w:val="00AD0082"/>
    <w:rsid w:val="00AD1428"/>
    <w:rsid w:val="00AD791E"/>
    <w:rsid w:val="00B15604"/>
    <w:rsid w:val="00B17FA5"/>
    <w:rsid w:val="00B20938"/>
    <w:rsid w:val="00B209B0"/>
    <w:rsid w:val="00B20F3A"/>
    <w:rsid w:val="00B261E4"/>
    <w:rsid w:val="00B26455"/>
    <w:rsid w:val="00B30B68"/>
    <w:rsid w:val="00B370FB"/>
    <w:rsid w:val="00B4002A"/>
    <w:rsid w:val="00B4301B"/>
    <w:rsid w:val="00B45709"/>
    <w:rsid w:val="00B461B1"/>
    <w:rsid w:val="00B57136"/>
    <w:rsid w:val="00B60921"/>
    <w:rsid w:val="00B6365E"/>
    <w:rsid w:val="00B64906"/>
    <w:rsid w:val="00B6588C"/>
    <w:rsid w:val="00B81A50"/>
    <w:rsid w:val="00B81C69"/>
    <w:rsid w:val="00B832EE"/>
    <w:rsid w:val="00B836EC"/>
    <w:rsid w:val="00B860F4"/>
    <w:rsid w:val="00B9054A"/>
    <w:rsid w:val="00B930FE"/>
    <w:rsid w:val="00B9458B"/>
    <w:rsid w:val="00B94620"/>
    <w:rsid w:val="00BA11CB"/>
    <w:rsid w:val="00BB6B28"/>
    <w:rsid w:val="00BE4575"/>
    <w:rsid w:val="00BE50B6"/>
    <w:rsid w:val="00BE68C3"/>
    <w:rsid w:val="00BF05E3"/>
    <w:rsid w:val="00C07AC4"/>
    <w:rsid w:val="00C102CB"/>
    <w:rsid w:val="00C109B5"/>
    <w:rsid w:val="00C12934"/>
    <w:rsid w:val="00C13059"/>
    <w:rsid w:val="00C15A21"/>
    <w:rsid w:val="00C219E3"/>
    <w:rsid w:val="00C30207"/>
    <w:rsid w:val="00C3338F"/>
    <w:rsid w:val="00C65E0A"/>
    <w:rsid w:val="00C70BB1"/>
    <w:rsid w:val="00C76E0D"/>
    <w:rsid w:val="00C772CB"/>
    <w:rsid w:val="00C810F3"/>
    <w:rsid w:val="00C929B8"/>
    <w:rsid w:val="00C92D52"/>
    <w:rsid w:val="00CA1844"/>
    <w:rsid w:val="00CA3314"/>
    <w:rsid w:val="00CA5F2C"/>
    <w:rsid w:val="00CA6A02"/>
    <w:rsid w:val="00CA6E28"/>
    <w:rsid w:val="00CB3E7C"/>
    <w:rsid w:val="00CB5DB4"/>
    <w:rsid w:val="00CC66C5"/>
    <w:rsid w:val="00CD2D54"/>
    <w:rsid w:val="00CD4327"/>
    <w:rsid w:val="00CD44C0"/>
    <w:rsid w:val="00CD6330"/>
    <w:rsid w:val="00CE5B77"/>
    <w:rsid w:val="00CF10AB"/>
    <w:rsid w:val="00CF2A5A"/>
    <w:rsid w:val="00CF55DB"/>
    <w:rsid w:val="00CF7BFB"/>
    <w:rsid w:val="00D01C4F"/>
    <w:rsid w:val="00D02C36"/>
    <w:rsid w:val="00D048EF"/>
    <w:rsid w:val="00D22C34"/>
    <w:rsid w:val="00D253EB"/>
    <w:rsid w:val="00D26E95"/>
    <w:rsid w:val="00D325E8"/>
    <w:rsid w:val="00D37E0C"/>
    <w:rsid w:val="00D40523"/>
    <w:rsid w:val="00D43BC7"/>
    <w:rsid w:val="00D45D5A"/>
    <w:rsid w:val="00D5493B"/>
    <w:rsid w:val="00D66217"/>
    <w:rsid w:val="00D70105"/>
    <w:rsid w:val="00D754D8"/>
    <w:rsid w:val="00D83BC2"/>
    <w:rsid w:val="00D866CF"/>
    <w:rsid w:val="00D91FE0"/>
    <w:rsid w:val="00D96772"/>
    <w:rsid w:val="00DA759A"/>
    <w:rsid w:val="00DB2C4C"/>
    <w:rsid w:val="00DB463C"/>
    <w:rsid w:val="00DB54E7"/>
    <w:rsid w:val="00DC4C8D"/>
    <w:rsid w:val="00DC622D"/>
    <w:rsid w:val="00DC7416"/>
    <w:rsid w:val="00DD4A0B"/>
    <w:rsid w:val="00DE2591"/>
    <w:rsid w:val="00DE3BBA"/>
    <w:rsid w:val="00DE72CE"/>
    <w:rsid w:val="00DF1BC4"/>
    <w:rsid w:val="00DF3A76"/>
    <w:rsid w:val="00DF752F"/>
    <w:rsid w:val="00E066A4"/>
    <w:rsid w:val="00E17488"/>
    <w:rsid w:val="00E21A41"/>
    <w:rsid w:val="00E46343"/>
    <w:rsid w:val="00E46F06"/>
    <w:rsid w:val="00E4730F"/>
    <w:rsid w:val="00E52AF5"/>
    <w:rsid w:val="00E54C3B"/>
    <w:rsid w:val="00E56520"/>
    <w:rsid w:val="00E56CD6"/>
    <w:rsid w:val="00E623DB"/>
    <w:rsid w:val="00E652BF"/>
    <w:rsid w:val="00E71398"/>
    <w:rsid w:val="00E77FC8"/>
    <w:rsid w:val="00E875E6"/>
    <w:rsid w:val="00E87FEB"/>
    <w:rsid w:val="00E948A9"/>
    <w:rsid w:val="00E95833"/>
    <w:rsid w:val="00EA6111"/>
    <w:rsid w:val="00EA6B43"/>
    <w:rsid w:val="00EA6DFF"/>
    <w:rsid w:val="00EC0C0B"/>
    <w:rsid w:val="00EC1B01"/>
    <w:rsid w:val="00ED5C8A"/>
    <w:rsid w:val="00EE38E8"/>
    <w:rsid w:val="00EE4DEE"/>
    <w:rsid w:val="00EE6BE5"/>
    <w:rsid w:val="00EF20BE"/>
    <w:rsid w:val="00EF3997"/>
    <w:rsid w:val="00EF3F6A"/>
    <w:rsid w:val="00EF585D"/>
    <w:rsid w:val="00F00F59"/>
    <w:rsid w:val="00F148AF"/>
    <w:rsid w:val="00F16C2E"/>
    <w:rsid w:val="00F205CE"/>
    <w:rsid w:val="00F21C45"/>
    <w:rsid w:val="00F21CBD"/>
    <w:rsid w:val="00F36633"/>
    <w:rsid w:val="00F36EAD"/>
    <w:rsid w:val="00F36F68"/>
    <w:rsid w:val="00F42D31"/>
    <w:rsid w:val="00F46A69"/>
    <w:rsid w:val="00F5303F"/>
    <w:rsid w:val="00F60D7C"/>
    <w:rsid w:val="00F63D6B"/>
    <w:rsid w:val="00F64A5D"/>
    <w:rsid w:val="00F70752"/>
    <w:rsid w:val="00F75169"/>
    <w:rsid w:val="00F767BD"/>
    <w:rsid w:val="00F829AD"/>
    <w:rsid w:val="00F82AC8"/>
    <w:rsid w:val="00F90429"/>
    <w:rsid w:val="00F933B5"/>
    <w:rsid w:val="00F9589E"/>
    <w:rsid w:val="00FB5BD7"/>
    <w:rsid w:val="00FB7067"/>
    <w:rsid w:val="00FC3A7D"/>
    <w:rsid w:val="00FC44A5"/>
    <w:rsid w:val="00FD0185"/>
    <w:rsid w:val="00FD04C6"/>
    <w:rsid w:val="00FD4607"/>
    <w:rsid w:val="00FD572B"/>
    <w:rsid w:val="00FD77F7"/>
    <w:rsid w:val="00FE7774"/>
    <w:rsid w:val="00FF1801"/>
    <w:rsid w:val="00FF50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CB"/>
    <w:pPr>
      <w:ind w:left="720"/>
      <w:contextualSpacing/>
    </w:pPr>
  </w:style>
  <w:style w:type="paragraph" w:styleId="Header">
    <w:name w:val="header"/>
    <w:basedOn w:val="Normal"/>
    <w:link w:val="HeaderChar"/>
    <w:uiPriority w:val="99"/>
    <w:unhideWhenUsed/>
    <w:rsid w:val="0097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0B6"/>
  </w:style>
  <w:style w:type="paragraph" w:styleId="Footer">
    <w:name w:val="footer"/>
    <w:basedOn w:val="Normal"/>
    <w:link w:val="FooterChar"/>
    <w:uiPriority w:val="99"/>
    <w:unhideWhenUsed/>
    <w:rsid w:val="0097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0B6"/>
  </w:style>
  <w:style w:type="character" w:styleId="Hyperlink">
    <w:name w:val="Hyperlink"/>
    <w:basedOn w:val="DefaultParagraphFont"/>
    <w:uiPriority w:val="99"/>
    <w:unhideWhenUsed/>
    <w:rsid w:val="00726DE4"/>
    <w:rPr>
      <w:color w:val="0000FF" w:themeColor="hyperlink"/>
      <w:u w:val="single"/>
    </w:rPr>
  </w:style>
  <w:style w:type="table" w:styleId="TableGrid">
    <w:name w:val="Table Grid"/>
    <w:basedOn w:val="TableNormal"/>
    <w:uiPriority w:val="59"/>
    <w:rsid w:val="0005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6B"/>
    <w:rPr>
      <w:rFonts w:ascii="Tahoma" w:hAnsi="Tahoma" w:cs="Tahoma"/>
      <w:sz w:val="16"/>
      <w:szCs w:val="16"/>
    </w:rPr>
  </w:style>
  <w:style w:type="character" w:styleId="FollowedHyperlink">
    <w:name w:val="FollowedHyperlink"/>
    <w:basedOn w:val="DefaultParagraphFont"/>
    <w:uiPriority w:val="99"/>
    <w:semiHidden/>
    <w:unhideWhenUsed/>
    <w:rsid w:val="00B860F4"/>
    <w:rPr>
      <w:color w:val="800080" w:themeColor="followedHyperlink"/>
      <w:u w:val="single"/>
    </w:rPr>
  </w:style>
  <w:style w:type="paragraph" w:customStyle="1" w:styleId="ELC-ParaTitle">
    <w:name w:val="ELC - Para Title"/>
    <w:basedOn w:val="Normal"/>
    <w:rsid w:val="00D5493B"/>
    <w:pPr>
      <w:numPr>
        <w:numId w:val="1"/>
      </w:numPr>
      <w:spacing w:line="240" w:lineRule="auto"/>
    </w:pPr>
    <w:rPr>
      <w:rFonts w:ascii="Arial" w:hAnsi="Arial" w:cs="Arial"/>
      <w:b/>
      <w:bCs/>
      <w:sz w:val="24"/>
      <w:szCs w:val="24"/>
      <w:lang w:eastAsia="en-GB"/>
    </w:rPr>
  </w:style>
  <w:style w:type="paragraph" w:customStyle="1" w:styleId="ELC-ParaTitle2">
    <w:name w:val="ELC - Para Title2"/>
    <w:basedOn w:val="Normal"/>
    <w:rsid w:val="00D5493B"/>
    <w:pPr>
      <w:numPr>
        <w:ilvl w:val="1"/>
        <w:numId w:val="1"/>
      </w:numPr>
      <w:spacing w:line="240" w:lineRule="auto"/>
      <w:ind w:left="680" w:hanging="680"/>
    </w:pPr>
    <w:rPr>
      <w:rFonts w:ascii="Arial" w:hAnsi="Arial" w:cs="Arial"/>
      <w:sz w:val="24"/>
      <w:szCs w:val="24"/>
      <w:lang w:eastAsia="en-GB"/>
    </w:rPr>
  </w:style>
  <w:style w:type="paragraph" w:styleId="NormalWeb">
    <w:name w:val="Normal (Web)"/>
    <w:basedOn w:val="Normal"/>
    <w:uiPriority w:val="99"/>
    <w:unhideWhenUsed/>
    <w:rsid w:val="00876F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6F23"/>
    <w:rPr>
      <w:b/>
      <w:bCs/>
    </w:rPr>
  </w:style>
  <w:style w:type="paragraph" w:styleId="Title">
    <w:name w:val="Title"/>
    <w:basedOn w:val="Normal"/>
    <w:next w:val="Normal"/>
    <w:link w:val="TitleChar"/>
    <w:uiPriority w:val="10"/>
    <w:qFormat/>
    <w:rsid w:val="00674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674151"/>
    <w:rPr>
      <w:rFonts w:asciiTheme="majorHAnsi" w:eastAsiaTheme="majorEastAsia" w:hAnsiTheme="majorHAnsi" w:cstheme="majorBidi"/>
      <w:color w:val="17365D" w:themeColor="text2" w:themeShade="BF"/>
      <w:spacing w:val="5"/>
      <w:kern w:val="28"/>
      <w:sz w:val="52"/>
      <w:szCs w:val="52"/>
      <w:lang w:eastAsia="en-GB"/>
    </w:rPr>
  </w:style>
  <w:style w:type="table" w:styleId="LightList-Accent5">
    <w:name w:val="Light List Accent 5"/>
    <w:basedOn w:val="TableNormal"/>
    <w:uiPriority w:val="61"/>
    <w:rsid w:val="00674151"/>
    <w:pPr>
      <w:spacing w:after="0" w:line="240" w:lineRule="auto"/>
    </w:pPr>
    <w:rPr>
      <w:rFonts w:eastAsiaTheme="minorEastAsia"/>
      <w:lang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1-Accent5">
    <w:name w:val="Medium Grid 1 Accent 5"/>
    <w:basedOn w:val="TableNormal"/>
    <w:uiPriority w:val="67"/>
    <w:rsid w:val="00674151"/>
    <w:pPr>
      <w:spacing w:after="0" w:line="240" w:lineRule="auto"/>
    </w:pPr>
    <w:rPr>
      <w:rFonts w:eastAsiaTheme="minorEastAsia"/>
      <w:lang w:eastAsia="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Subtitle">
    <w:name w:val="Subtitle"/>
    <w:basedOn w:val="Normal"/>
    <w:next w:val="Normal"/>
    <w:link w:val="SubtitleChar"/>
    <w:uiPriority w:val="11"/>
    <w:qFormat/>
    <w:rsid w:val="00674151"/>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674151"/>
    <w:rPr>
      <w:rFonts w:asciiTheme="majorHAnsi" w:eastAsiaTheme="majorEastAsia" w:hAnsiTheme="majorHAnsi" w:cstheme="majorBidi"/>
      <w:i/>
      <w:iCs/>
      <w:color w:val="4F81BD" w:themeColor="accent1"/>
      <w:spacing w:val="15"/>
      <w:sz w:val="24"/>
      <w:szCs w:val="24"/>
      <w:lang w:eastAsia="en-GB"/>
    </w:rPr>
  </w:style>
  <w:style w:type="paragraph" w:styleId="NoSpacing">
    <w:name w:val="No Spacing"/>
    <w:uiPriority w:val="1"/>
    <w:qFormat/>
    <w:rsid w:val="00674151"/>
    <w:pPr>
      <w:spacing w:after="0" w:line="240" w:lineRule="auto"/>
    </w:pPr>
  </w:style>
  <w:style w:type="paragraph" w:customStyle="1" w:styleId="Default">
    <w:name w:val="Default"/>
    <w:rsid w:val="004742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73997459">
      <w:bodyDiv w:val="1"/>
      <w:marLeft w:val="0"/>
      <w:marRight w:val="0"/>
      <w:marTop w:val="0"/>
      <w:marBottom w:val="0"/>
      <w:divBdr>
        <w:top w:val="none" w:sz="0" w:space="0" w:color="auto"/>
        <w:left w:val="none" w:sz="0" w:space="0" w:color="auto"/>
        <w:bottom w:val="none" w:sz="0" w:space="0" w:color="auto"/>
        <w:right w:val="none" w:sz="0" w:space="0" w:color="auto"/>
      </w:divBdr>
    </w:div>
    <w:div w:id="742725601">
      <w:bodyDiv w:val="1"/>
      <w:marLeft w:val="0"/>
      <w:marRight w:val="0"/>
      <w:marTop w:val="0"/>
      <w:marBottom w:val="0"/>
      <w:divBdr>
        <w:top w:val="none" w:sz="0" w:space="0" w:color="auto"/>
        <w:left w:val="none" w:sz="0" w:space="0" w:color="auto"/>
        <w:bottom w:val="none" w:sz="0" w:space="0" w:color="auto"/>
        <w:right w:val="none" w:sz="0" w:space="0" w:color="auto"/>
      </w:divBdr>
    </w:div>
    <w:div w:id="1314022798">
      <w:bodyDiv w:val="1"/>
      <w:marLeft w:val="0"/>
      <w:marRight w:val="0"/>
      <w:marTop w:val="0"/>
      <w:marBottom w:val="0"/>
      <w:divBdr>
        <w:top w:val="none" w:sz="0" w:space="0" w:color="auto"/>
        <w:left w:val="none" w:sz="0" w:space="0" w:color="auto"/>
        <w:bottom w:val="none" w:sz="0" w:space="0" w:color="auto"/>
        <w:right w:val="none" w:sz="0" w:space="0" w:color="auto"/>
      </w:divBdr>
    </w:div>
    <w:div w:id="18345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p;l-ap@eastlothian.gov.uk"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mp;L-AP@eastlothian.gov.uk" TargetMode="External"/><Relationship Id="rId17" Type="http://schemas.openxmlformats.org/officeDocument/2006/relationships/hyperlink" Target="http://www.wheelscape.co.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rut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701B6-6172-41C0-B1DB-21978ABF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kerrs</dc:creator>
  <cp:lastModifiedBy>scotk1</cp:lastModifiedBy>
  <cp:revision>10</cp:revision>
  <cp:lastPrinted>2015-09-08T11:29:00Z</cp:lastPrinted>
  <dcterms:created xsi:type="dcterms:W3CDTF">2015-10-06T15:11:00Z</dcterms:created>
  <dcterms:modified xsi:type="dcterms:W3CDTF">2015-10-07T16:06:00Z</dcterms:modified>
</cp:coreProperties>
</file>