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617D5" w14:textId="112051CD" w:rsidR="73B337B6" w:rsidRDefault="73B337B6" w:rsidP="73B337B6">
      <w:pPr>
        <w:pStyle w:val="Heading1"/>
      </w:pPr>
    </w:p>
    <w:p w14:paraId="5D68D032" w14:textId="46E3A74D" w:rsidR="73B337B6" w:rsidRDefault="73B337B6" w:rsidP="73B337B6">
      <w:pPr>
        <w:pStyle w:val="Heading1"/>
      </w:pPr>
    </w:p>
    <w:p w14:paraId="2E6B01AA" w14:textId="6C7D961D" w:rsidR="73B337B6" w:rsidRDefault="73B337B6" w:rsidP="73B337B6">
      <w:pPr>
        <w:pStyle w:val="Heading1"/>
      </w:pPr>
    </w:p>
    <w:p w14:paraId="69810D6B" w14:textId="4C4B8A85" w:rsidR="215E05BF" w:rsidRDefault="215E05BF" w:rsidP="73B337B6">
      <w:pPr>
        <w:pStyle w:val="Title"/>
        <w:jc w:val="center"/>
      </w:pPr>
      <w:r>
        <w:t>East Lothian Council Climate Change Strategy 2025 – 2030</w:t>
      </w:r>
    </w:p>
    <w:p w14:paraId="48BD7430" w14:textId="4D09B1BB" w:rsidR="73B337B6" w:rsidRDefault="73B337B6" w:rsidP="5CF8AF84">
      <w:pPr>
        <w:pStyle w:val="Subtitle"/>
        <w:jc w:val="center"/>
      </w:pPr>
    </w:p>
    <w:p w14:paraId="653AF4BB" w14:textId="28D6E110" w:rsidR="5CF8AF84" w:rsidRDefault="5CF8AF84" w:rsidP="5CF8AF84"/>
    <w:p w14:paraId="5B67F2C5" w14:textId="59145C0B" w:rsidR="215E05BF" w:rsidRDefault="215E05BF" w:rsidP="73B337B6">
      <w:pPr>
        <w:pStyle w:val="Heading1"/>
        <w:jc w:val="center"/>
      </w:pPr>
      <w:r w:rsidRPr="73B337B6">
        <w:rPr>
          <w:rStyle w:val="Emphasis"/>
        </w:rPr>
        <w:t>Contact: climatechange@eastlothian.gov.uk</w:t>
      </w:r>
    </w:p>
    <w:p w14:paraId="34E14C4D" w14:textId="16A49F85" w:rsidR="73B337B6" w:rsidRDefault="73B337B6" w:rsidP="73B337B6">
      <w:pPr>
        <w:pStyle w:val="Heading1"/>
      </w:pPr>
    </w:p>
    <w:p w14:paraId="48B5BC2F" w14:textId="1D543789" w:rsidR="73B337B6" w:rsidRDefault="73B337B6" w:rsidP="73B337B6">
      <w:pPr>
        <w:pStyle w:val="Heading1"/>
      </w:pPr>
    </w:p>
    <w:p w14:paraId="359D5982" w14:textId="3403B3A2" w:rsidR="73B337B6" w:rsidRDefault="73B337B6" w:rsidP="73B337B6">
      <w:pPr>
        <w:pStyle w:val="Heading1"/>
      </w:pPr>
    </w:p>
    <w:p w14:paraId="24FE9AB3" w14:textId="4DE883B5" w:rsidR="73B337B6" w:rsidRDefault="73B337B6" w:rsidP="73B337B6"/>
    <w:p w14:paraId="33AF2EED" w14:textId="20C78FDB" w:rsidR="73B337B6" w:rsidRDefault="73B337B6" w:rsidP="73B337B6"/>
    <w:p w14:paraId="4472CB61" w14:textId="466028F6" w:rsidR="73B337B6" w:rsidRDefault="73B337B6" w:rsidP="73B337B6"/>
    <w:p w14:paraId="0BC2A5CB" w14:textId="54701A22" w:rsidR="73B337B6" w:rsidRDefault="73B337B6" w:rsidP="73B337B6"/>
    <w:p w14:paraId="62A2BEC7" w14:textId="167BC464" w:rsidR="73B337B6" w:rsidRDefault="73B337B6" w:rsidP="73B337B6"/>
    <w:p w14:paraId="2529EB4C" w14:textId="54349A93" w:rsidR="0069449C" w:rsidRDefault="0069449C" w:rsidP="73B337B6"/>
    <w:p w14:paraId="011ADCB0" w14:textId="77777777" w:rsidR="0069449C" w:rsidRDefault="0069449C" w:rsidP="73B337B6"/>
    <w:p w14:paraId="774E5656" w14:textId="2B0F3301" w:rsidR="74EFAAA9" w:rsidRDefault="74EFAAA9" w:rsidP="0B298A3B">
      <w:pPr>
        <w:pStyle w:val="Heading1"/>
      </w:pPr>
      <w:r>
        <w:lastRenderedPageBreak/>
        <w:t xml:space="preserve">Strategy </w:t>
      </w:r>
      <w:r w:rsidR="4EEBABBE">
        <w:t xml:space="preserve">Purpose &amp; </w:t>
      </w:r>
      <w:r>
        <w:t>Structure</w:t>
      </w:r>
    </w:p>
    <w:p w14:paraId="33BE7353" w14:textId="260C1EE0" w:rsidR="3583AA52" w:rsidRDefault="3583AA52" w:rsidP="73B337B6">
      <w:pPr>
        <w:rPr>
          <w:sz w:val="22"/>
          <w:szCs w:val="22"/>
        </w:rPr>
      </w:pPr>
      <w:r w:rsidRPr="73B337B6">
        <w:rPr>
          <w:sz w:val="22"/>
          <w:szCs w:val="22"/>
        </w:rPr>
        <w:t xml:space="preserve">The East Lothian Council Climate Change Strategy 2025 – 2030 is our plan to respond to the climate emergency. It outlines how we will enhance our response to the effects of climate change and </w:t>
      </w:r>
      <w:r w:rsidR="19B6DC85" w:rsidRPr="73B337B6">
        <w:rPr>
          <w:sz w:val="22"/>
          <w:szCs w:val="22"/>
        </w:rPr>
        <w:t xml:space="preserve">how we will accelerate emissions reduction. We must reach net zero emissions by 2045, </w:t>
      </w:r>
      <w:r w:rsidR="4747C13A" w:rsidRPr="73B337B6">
        <w:rPr>
          <w:sz w:val="22"/>
          <w:szCs w:val="22"/>
        </w:rPr>
        <w:t>and this document is a guide to</w:t>
      </w:r>
      <w:r w:rsidR="733BAF4A" w:rsidRPr="73B337B6">
        <w:rPr>
          <w:sz w:val="22"/>
          <w:szCs w:val="22"/>
        </w:rPr>
        <w:t xml:space="preserve"> explain how we will set ourselves up for success </w:t>
      </w:r>
      <w:r w:rsidR="277AB514" w:rsidRPr="73B337B6">
        <w:rPr>
          <w:sz w:val="22"/>
          <w:szCs w:val="22"/>
        </w:rPr>
        <w:t>in achieving</w:t>
      </w:r>
      <w:r w:rsidR="733BAF4A" w:rsidRPr="73B337B6">
        <w:rPr>
          <w:sz w:val="22"/>
          <w:szCs w:val="22"/>
        </w:rPr>
        <w:t xml:space="preserve"> this</w:t>
      </w:r>
      <w:r w:rsidR="4B93BB01" w:rsidRPr="73B337B6">
        <w:rPr>
          <w:sz w:val="22"/>
          <w:szCs w:val="22"/>
        </w:rPr>
        <w:t xml:space="preserve"> ta</w:t>
      </w:r>
      <w:r w:rsidR="1345D09E" w:rsidRPr="73B337B6">
        <w:rPr>
          <w:sz w:val="22"/>
          <w:szCs w:val="22"/>
        </w:rPr>
        <w:t>rget</w:t>
      </w:r>
      <w:r w:rsidR="733BAF4A" w:rsidRPr="73B337B6">
        <w:rPr>
          <w:sz w:val="22"/>
          <w:szCs w:val="22"/>
        </w:rPr>
        <w:t>.</w:t>
      </w:r>
      <w:r w:rsidR="163692CB" w:rsidRPr="73B337B6">
        <w:rPr>
          <w:sz w:val="22"/>
          <w:szCs w:val="22"/>
        </w:rPr>
        <w:t xml:space="preserve"> It explains how we are approaching climate adaptation and mitigation as an </w:t>
      </w:r>
      <w:proofErr w:type="spellStart"/>
      <w:r w:rsidR="163692CB" w:rsidRPr="73B337B6">
        <w:rPr>
          <w:sz w:val="22"/>
          <w:szCs w:val="22"/>
        </w:rPr>
        <w:t>organisation</w:t>
      </w:r>
      <w:proofErr w:type="spellEnd"/>
      <w:r w:rsidR="7F953BC4" w:rsidRPr="73B337B6">
        <w:rPr>
          <w:sz w:val="22"/>
          <w:szCs w:val="22"/>
        </w:rPr>
        <w:t xml:space="preserve">, and it </w:t>
      </w:r>
      <w:r w:rsidR="456C8E9C" w:rsidRPr="73B337B6">
        <w:rPr>
          <w:sz w:val="22"/>
          <w:szCs w:val="22"/>
        </w:rPr>
        <w:t xml:space="preserve">also sets actions for individual services which support this approach. This document will not be able to cover </w:t>
      </w:r>
      <w:r w:rsidR="62A2DC9B" w:rsidRPr="73B337B6">
        <w:rPr>
          <w:sz w:val="22"/>
          <w:szCs w:val="22"/>
        </w:rPr>
        <w:t>everything</w:t>
      </w:r>
      <w:r w:rsidR="456C8E9C" w:rsidRPr="73B337B6">
        <w:rPr>
          <w:sz w:val="22"/>
          <w:szCs w:val="22"/>
        </w:rPr>
        <w:t xml:space="preserve"> the Council does </w:t>
      </w:r>
      <w:r w:rsidR="2370B8E1" w:rsidRPr="73B337B6">
        <w:rPr>
          <w:sz w:val="22"/>
          <w:szCs w:val="22"/>
        </w:rPr>
        <w:t xml:space="preserve">in response to climate change, but it </w:t>
      </w:r>
      <w:r w:rsidR="1F4F02E1" w:rsidRPr="73B337B6">
        <w:rPr>
          <w:sz w:val="22"/>
          <w:szCs w:val="22"/>
        </w:rPr>
        <w:t>sets out</w:t>
      </w:r>
      <w:r w:rsidR="2370B8E1" w:rsidRPr="73B337B6">
        <w:rPr>
          <w:sz w:val="22"/>
          <w:szCs w:val="22"/>
        </w:rPr>
        <w:t xml:space="preserve"> </w:t>
      </w:r>
      <w:r w:rsidR="647971A7" w:rsidRPr="73B337B6">
        <w:rPr>
          <w:sz w:val="22"/>
          <w:szCs w:val="22"/>
        </w:rPr>
        <w:t>the changes we will make to make climate action a part of everything we do</w:t>
      </w:r>
      <w:r w:rsidR="2370B8E1" w:rsidRPr="73B337B6">
        <w:rPr>
          <w:sz w:val="22"/>
          <w:szCs w:val="22"/>
        </w:rPr>
        <w:t>.</w:t>
      </w:r>
    </w:p>
    <w:p w14:paraId="66350B90" w14:textId="1985E0D2" w:rsidR="74EFAAA9" w:rsidRDefault="74EFAAA9" w:rsidP="55E8AD0E">
      <w:pPr>
        <w:rPr>
          <w:sz w:val="22"/>
          <w:szCs w:val="22"/>
        </w:rPr>
      </w:pPr>
      <w:r w:rsidRPr="55E8AD0E">
        <w:rPr>
          <w:sz w:val="22"/>
          <w:szCs w:val="22"/>
        </w:rPr>
        <w:t xml:space="preserve">The </w:t>
      </w:r>
      <w:r w:rsidR="34A4AACF" w:rsidRPr="55E8AD0E">
        <w:rPr>
          <w:sz w:val="22"/>
          <w:szCs w:val="22"/>
        </w:rPr>
        <w:t>Strategy begins by reviewing</w:t>
      </w:r>
      <w:r w:rsidR="1544DFEC" w:rsidRPr="55E8AD0E">
        <w:rPr>
          <w:sz w:val="22"/>
          <w:szCs w:val="22"/>
        </w:rPr>
        <w:t xml:space="preserve"> the background to climate action, including the successes of the previous Climate Change Strategy 2020 – 2025. </w:t>
      </w:r>
      <w:r w:rsidR="7B35DB03" w:rsidRPr="55E8AD0E">
        <w:rPr>
          <w:sz w:val="22"/>
          <w:szCs w:val="22"/>
        </w:rPr>
        <w:t xml:space="preserve">It also explains the science of climate change and the predicted climate impacts of climate change in East Lothian. It then explains why we </w:t>
      </w:r>
      <w:r w:rsidR="03CDDF0F" w:rsidRPr="55E8AD0E">
        <w:rPr>
          <w:sz w:val="22"/>
          <w:szCs w:val="22"/>
        </w:rPr>
        <w:t>must</w:t>
      </w:r>
      <w:r w:rsidR="7B35DB03" w:rsidRPr="55E8AD0E">
        <w:rPr>
          <w:sz w:val="22"/>
          <w:szCs w:val="22"/>
        </w:rPr>
        <w:t xml:space="preserve"> act,</w:t>
      </w:r>
      <w:r w:rsidR="5A85D558" w:rsidRPr="55E8AD0E">
        <w:rPr>
          <w:sz w:val="22"/>
          <w:szCs w:val="22"/>
        </w:rPr>
        <w:t xml:space="preserve"> i</w:t>
      </w:r>
      <w:r w:rsidR="66C0BC85" w:rsidRPr="55E8AD0E">
        <w:rPr>
          <w:sz w:val="22"/>
          <w:szCs w:val="22"/>
        </w:rPr>
        <w:t xml:space="preserve">ncluding policy drivers such as the UK’s nationally determined contributions, </w:t>
      </w:r>
      <w:r w:rsidR="2F695F60" w:rsidRPr="55E8AD0E">
        <w:rPr>
          <w:sz w:val="22"/>
          <w:szCs w:val="22"/>
        </w:rPr>
        <w:t>Scotland’s target of net zero by 2045, and our own declaration of a climate emergency</w:t>
      </w:r>
      <w:r w:rsidR="26237138" w:rsidRPr="55E8AD0E">
        <w:rPr>
          <w:sz w:val="22"/>
          <w:szCs w:val="22"/>
        </w:rPr>
        <w:t>.</w:t>
      </w:r>
    </w:p>
    <w:p w14:paraId="7EAFC6DA" w14:textId="7150B3C3" w:rsidR="381DC93A" w:rsidRDefault="381DC93A" w:rsidP="4E06B103">
      <w:pPr>
        <w:rPr>
          <w:sz w:val="22"/>
          <w:szCs w:val="22"/>
        </w:rPr>
      </w:pPr>
      <w:r w:rsidRPr="4E06B103">
        <w:rPr>
          <w:sz w:val="22"/>
          <w:szCs w:val="22"/>
        </w:rPr>
        <w:t>It then sets out our</w:t>
      </w:r>
      <w:r w:rsidR="0527346D" w:rsidRPr="4E06B103">
        <w:rPr>
          <w:sz w:val="22"/>
          <w:szCs w:val="22"/>
        </w:rPr>
        <w:t xml:space="preserve"> </w:t>
      </w:r>
      <w:proofErr w:type="spellStart"/>
      <w:r w:rsidR="0527346D" w:rsidRPr="4E06B103">
        <w:rPr>
          <w:sz w:val="22"/>
          <w:szCs w:val="22"/>
        </w:rPr>
        <w:t>organisational</w:t>
      </w:r>
      <w:proofErr w:type="spellEnd"/>
      <w:r w:rsidR="0527346D" w:rsidRPr="4E06B103">
        <w:rPr>
          <w:sz w:val="22"/>
          <w:szCs w:val="22"/>
        </w:rPr>
        <w:t xml:space="preserve"> approach to climate adaptation and to climate mitigation. The</w:t>
      </w:r>
      <w:r w:rsidR="107C3A10" w:rsidRPr="4E06B103">
        <w:rPr>
          <w:sz w:val="22"/>
          <w:szCs w:val="22"/>
        </w:rPr>
        <w:t xml:space="preserve"> principles that are outlined form the basis of the entire plan</w:t>
      </w:r>
      <w:r w:rsidR="5943F419" w:rsidRPr="4E06B103">
        <w:rPr>
          <w:sz w:val="22"/>
          <w:szCs w:val="22"/>
        </w:rPr>
        <w:t xml:space="preserve"> that follows.</w:t>
      </w:r>
      <w:r w:rsidR="5846CE25" w:rsidRPr="4E06B103">
        <w:rPr>
          <w:sz w:val="22"/>
          <w:szCs w:val="22"/>
        </w:rPr>
        <w:t xml:space="preserve"> </w:t>
      </w:r>
      <w:r w:rsidR="4E314509" w:rsidRPr="4E06B103">
        <w:rPr>
          <w:sz w:val="22"/>
          <w:szCs w:val="22"/>
        </w:rPr>
        <w:t xml:space="preserve">Our corporate approach to </w:t>
      </w:r>
      <w:r w:rsidR="058F7F3C" w:rsidRPr="4E06B103">
        <w:rPr>
          <w:sz w:val="22"/>
          <w:szCs w:val="22"/>
        </w:rPr>
        <w:t xml:space="preserve">climate </w:t>
      </w:r>
      <w:r w:rsidR="4E314509" w:rsidRPr="4E06B103">
        <w:rPr>
          <w:sz w:val="22"/>
          <w:szCs w:val="22"/>
        </w:rPr>
        <w:t>adaptation is to follow an urgency-based framework, where we</w:t>
      </w:r>
      <w:r w:rsidR="4A213A89" w:rsidRPr="4E06B103">
        <w:rPr>
          <w:sz w:val="22"/>
          <w:szCs w:val="22"/>
        </w:rPr>
        <w:t xml:space="preserve"> address the most immediate risks</w:t>
      </w:r>
      <w:r w:rsidR="064C3ED0" w:rsidRPr="4E06B103">
        <w:rPr>
          <w:sz w:val="22"/>
          <w:szCs w:val="22"/>
        </w:rPr>
        <w:t xml:space="preserve"> to our operations</w:t>
      </w:r>
      <w:r w:rsidR="4A213A89" w:rsidRPr="4E06B103">
        <w:rPr>
          <w:sz w:val="22"/>
          <w:szCs w:val="22"/>
        </w:rPr>
        <w:t xml:space="preserve">. </w:t>
      </w:r>
      <w:r w:rsidR="5846CE25" w:rsidRPr="4E06B103">
        <w:rPr>
          <w:sz w:val="22"/>
          <w:szCs w:val="22"/>
        </w:rPr>
        <w:t>Our corporate approach to climate change mitigation is to follow the mitigation hierarchy, where we look to avoid making emissions a</w:t>
      </w:r>
      <w:r w:rsidR="6B591F06" w:rsidRPr="4E06B103">
        <w:rPr>
          <w:sz w:val="22"/>
          <w:szCs w:val="22"/>
        </w:rPr>
        <w:t xml:space="preserve">s a top priority, </w:t>
      </w:r>
      <w:r w:rsidR="56537B1D" w:rsidRPr="4E06B103">
        <w:rPr>
          <w:sz w:val="22"/>
          <w:szCs w:val="22"/>
        </w:rPr>
        <w:t>reduce emissions if this is not possible, and replace high-emissions activities with low-emissions technologies. Offsetting is not currently part of our strategy, because there is still</w:t>
      </w:r>
      <w:r w:rsidR="64FFFBBA" w:rsidRPr="4E06B103">
        <w:rPr>
          <w:sz w:val="22"/>
          <w:szCs w:val="22"/>
        </w:rPr>
        <w:t xml:space="preserve"> scope to reduce our own emissions.</w:t>
      </w:r>
    </w:p>
    <w:p w14:paraId="27D65B15" w14:textId="299282C3" w:rsidR="3E78C8D6" w:rsidRDefault="3E78C8D6" w:rsidP="7F94CF5A">
      <w:pPr>
        <w:rPr>
          <w:sz w:val="22"/>
          <w:szCs w:val="22"/>
        </w:rPr>
      </w:pPr>
      <w:r w:rsidRPr="7F94CF5A">
        <w:rPr>
          <w:sz w:val="22"/>
          <w:szCs w:val="22"/>
        </w:rPr>
        <w:t>The bulk</w:t>
      </w:r>
      <w:r w:rsidR="6E1BF34C" w:rsidRPr="7F94CF5A">
        <w:rPr>
          <w:sz w:val="22"/>
          <w:szCs w:val="22"/>
        </w:rPr>
        <w:t xml:space="preserve"> of the Strategy explain</w:t>
      </w:r>
      <w:r w:rsidR="4C9D6E71" w:rsidRPr="7F94CF5A">
        <w:rPr>
          <w:sz w:val="22"/>
          <w:szCs w:val="22"/>
        </w:rPr>
        <w:t>s</w:t>
      </w:r>
      <w:r w:rsidR="6E1BF34C" w:rsidRPr="7F94CF5A">
        <w:rPr>
          <w:sz w:val="22"/>
          <w:szCs w:val="22"/>
        </w:rPr>
        <w:t xml:space="preserve"> how we will make </w:t>
      </w:r>
      <w:r w:rsidR="086F955B" w:rsidRPr="7F94CF5A">
        <w:rPr>
          <w:sz w:val="22"/>
          <w:szCs w:val="22"/>
        </w:rPr>
        <w:t>our</w:t>
      </w:r>
      <w:r w:rsidR="436FD6C0" w:rsidRPr="7F94CF5A">
        <w:rPr>
          <w:sz w:val="22"/>
          <w:szCs w:val="22"/>
        </w:rPr>
        <w:t xml:space="preserve"> different operations and functions</w:t>
      </w:r>
      <w:r w:rsidR="579B32CA" w:rsidRPr="7F94CF5A">
        <w:rPr>
          <w:sz w:val="22"/>
          <w:szCs w:val="22"/>
        </w:rPr>
        <w:t xml:space="preserve"> </w:t>
      </w:r>
      <w:r w:rsidR="4FE2B62F" w:rsidRPr="7F94CF5A">
        <w:rPr>
          <w:sz w:val="22"/>
          <w:szCs w:val="22"/>
        </w:rPr>
        <w:t>climate positive</w:t>
      </w:r>
      <w:r w:rsidR="436FD6C0" w:rsidRPr="7F94CF5A">
        <w:rPr>
          <w:sz w:val="22"/>
          <w:szCs w:val="22"/>
        </w:rPr>
        <w:t xml:space="preserve">. These </w:t>
      </w:r>
      <w:r w:rsidR="21FCD380" w:rsidRPr="7F94CF5A">
        <w:rPr>
          <w:sz w:val="22"/>
          <w:szCs w:val="22"/>
        </w:rPr>
        <w:t xml:space="preserve">functions </w:t>
      </w:r>
      <w:r w:rsidR="436FD6C0" w:rsidRPr="7F94CF5A">
        <w:rPr>
          <w:sz w:val="22"/>
          <w:szCs w:val="22"/>
        </w:rPr>
        <w:t xml:space="preserve">are divided into 4 themes: Governance; Assets; Services; and Place. </w:t>
      </w:r>
      <w:r w:rsidR="18A99BB1" w:rsidRPr="7F94CF5A">
        <w:rPr>
          <w:sz w:val="22"/>
          <w:szCs w:val="22"/>
        </w:rPr>
        <w:t>Each theme has an outcome statement, which i</w:t>
      </w:r>
      <w:r w:rsidR="624396A3" w:rsidRPr="7F94CF5A">
        <w:rPr>
          <w:sz w:val="22"/>
          <w:szCs w:val="22"/>
        </w:rPr>
        <w:t>s what we aim to achieve by 2030</w:t>
      </w:r>
      <w:r w:rsidR="18A99BB1" w:rsidRPr="7F94CF5A">
        <w:rPr>
          <w:sz w:val="22"/>
          <w:szCs w:val="22"/>
        </w:rPr>
        <w:t xml:space="preserve">. The themes are further divided into Focus Areas, which </w:t>
      </w:r>
      <w:r w:rsidR="6ED636A1" w:rsidRPr="7F94CF5A">
        <w:rPr>
          <w:sz w:val="22"/>
          <w:szCs w:val="22"/>
        </w:rPr>
        <w:t>describe how we will improve the resilience and sustainability of specific functi</w:t>
      </w:r>
      <w:r w:rsidR="0E852E1A" w:rsidRPr="7F94CF5A">
        <w:rPr>
          <w:sz w:val="22"/>
          <w:szCs w:val="22"/>
        </w:rPr>
        <w:t>ons and areas of influence.</w:t>
      </w:r>
      <w:r w:rsidR="25D1535F" w:rsidRPr="7F94CF5A">
        <w:rPr>
          <w:sz w:val="22"/>
          <w:szCs w:val="22"/>
        </w:rPr>
        <w:t xml:space="preserve"> </w:t>
      </w:r>
      <w:r w:rsidR="25D1535F" w:rsidRPr="7F94CF5A">
        <w:rPr>
          <w:rFonts w:ascii="Aptos" w:eastAsia="Aptos" w:hAnsi="Aptos" w:cs="Aptos"/>
          <w:sz w:val="22"/>
          <w:szCs w:val="22"/>
        </w:rPr>
        <w:t>See the diagram below for a visual overview of the Strategy's structure:</w:t>
      </w:r>
    </w:p>
    <w:p w14:paraId="0EDFD1FA" w14:textId="4A6FFA89" w:rsidR="4E06B103" w:rsidRDefault="4ACACC27" w:rsidP="55E8AD0E">
      <w:r>
        <w:rPr>
          <w:noProof/>
          <w:lang w:val="en-GB" w:eastAsia="en-GB"/>
        </w:rPr>
        <w:lastRenderedPageBreak/>
        <w:drawing>
          <wp:inline distT="0" distB="0" distL="0" distR="0" wp14:anchorId="777F7139" wp14:editId="64F25EF2">
            <wp:extent cx="4223338" cy="4162425"/>
            <wp:effectExtent l="0" t="0" r="6350" b="0"/>
            <wp:docPr id="651870962" name="Picture 651870962" descr="4 boxes show the 4 themes of the Strategy and what Focus Areas they have. The Governance Theme has Leadership, Adaptation Capability, Carbon Literacy, Procurement, and Resources. The Assets Theme has Buildings and Vehicles &amp; Transport. The Services Theme has Education &amp; Training, Waste, Libraries, Parks &amp; Sports, Planning, and Care. The Place Theme has Communities, Green &amp; Blue Networks, Commuting, Economy, and Homes. " title="Strategy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3338" cy="4162425"/>
                    </a:xfrm>
                    <a:prstGeom prst="rect">
                      <a:avLst/>
                    </a:prstGeom>
                  </pic:spPr>
                </pic:pic>
              </a:graphicData>
            </a:graphic>
          </wp:inline>
        </w:drawing>
      </w:r>
    </w:p>
    <w:p w14:paraId="1CB6C37A" w14:textId="74F6D8CF" w:rsidR="381DC93A" w:rsidRDefault="381DC93A" w:rsidP="7AADB8DA">
      <w:pPr>
        <w:rPr>
          <w:sz w:val="22"/>
          <w:szCs w:val="22"/>
        </w:rPr>
      </w:pPr>
      <w:r w:rsidRPr="7AADB8DA">
        <w:rPr>
          <w:sz w:val="22"/>
          <w:szCs w:val="22"/>
        </w:rPr>
        <w:t xml:space="preserve">Communications is the golden thread throughout the Strategy. There will be an inset box in each </w:t>
      </w:r>
      <w:proofErr w:type="spellStart"/>
      <w:r w:rsidR="5774C8B9" w:rsidRPr="7AADB8DA">
        <w:rPr>
          <w:sz w:val="22"/>
          <w:szCs w:val="22"/>
        </w:rPr>
        <w:t>Forus</w:t>
      </w:r>
      <w:proofErr w:type="spellEnd"/>
      <w:r w:rsidR="5774C8B9" w:rsidRPr="7AADB8DA">
        <w:rPr>
          <w:sz w:val="22"/>
          <w:szCs w:val="22"/>
        </w:rPr>
        <w:t xml:space="preserve"> Area </w:t>
      </w:r>
      <w:r w:rsidRPr="7AADB8DA">
        <w:rPr>
          <w:sz w:val="22"/>
          <w:szCs w:val="22"/>
        </w:rPr>
        <w:t>of the Strategy to explain how we plan to communicate our plans and improve understanding of the need to act.</w:t>
      </w:r>
      <w:r w:rsidR="379CC645" w:rsidRPr="7AADB8DA">
        <w:rPr>
          <w:sz w:val="22"/>
          <w:szCs w:val="22"/>
        </w:rPr>
        <w:t xml:space="preserve">  It is important to explain to people both within and </w:t>
      </w:r>
      <w:proofErr w:type="spellStart"/>
      <w:r w:rsidR="379CC645" w:rsidRPr="7AADB8DA">
        <w:rPr>
          <w:sz w:val="22"/>
          <w:szCs w:val="22"/>
        </w:rPr>
        <w:t>outwith</w:t>
      </w:r>
      <w:proofErr w:type="spellEnd"/>
      <w:r w:rsidR="379CC645" w:rsidRPr="7AADB8DA">
        <w:rPr>
          <w:sz w:val="22"/>
          <w:szCs w:val="22"/>
        </w:rPr>
        <w:t xml:space="preserve"> the Council what climate action we are taking, why we are doing it, and </w:t>
      </w:r>
      <w:r w:rsidR="78D163BB" w:rsidRPr="7AADB8DA">
        <w:rPr>
          <w:sz w:val="22"/>
          <w:szCs w:val="22"/>
        </w:rPr>
        <w:t>how they participate.</w:t>
      </w:r>
      <w:r w:rsidR="5EE0D22E" w:rsidRPr="7AADB8DA">
        <w:rPr>
          <w:sz w:val="22"/>
          <w:szCs w:val="22"/>
        </w:rPr>
        <w:t xml:space="preserve"> There will be a ‘Make a Difference’ </w:t>
      </w:r>
      <w:r w:rsidR="021DF7D5" w:rsidRPr="7AADB8DA">
        <w:rPr>
          <w:sz w:val="22"/>
          <w:szCs w:val="22"/>
        </w:rPr>
        <w:t xml:space="preserve">communications </w:t>
      </w:r>
      <w:r w:rsidR="5EE0D22E" w:rsidRPr="7AADB8DA">
        <w:rPr>
          <w:sz w:val="22"/>
          <w:szCs w:val="22"/>
        </w:rPr>
        <w:t>campaign to support the Climate Change Strategy 2025 – 2030.</w:t>
      </w:r>
    </w:p>
    <w:p w14:paraId="5AE749A1" w14:textId="15812F6B" w:rsidR="575A1DFA" w:rsidRDefault="575A1DFA" w:rsidP="575A1DFA">
      <w:pPr>
        <w:rPr>
          <w:sz w:val="22"/>
          <w:szCs w:val="22"/>
        </w:rPr>
      </w:pPr>
    </w:p>
    <w:p w14:paraId="7D40C349" w14:textId="53B71839" w:rsidR="575A1DFA" w:rsidRDefault="575A1DFA" w:rsidP="575A1DFA">
      <w:pPr>
        <w:rPr>
          <w:sz w:val="22"/>
          <w:szCs w:val="22"/>
        </w:rPr>
      </w:pPr>
    </w:p>
    <w:p w14:paraId="50D9A669" w14:textId="3818AE07" w:rsidR="575A1DFA" w:rsidRDefault="575A1DFA" w:rsidP="575A1DFA">
      <w:pPr>
        <w:rPr>
          <w:sz w:val="22"/>
          <w:szCs w:val="22"/>
        </w:rPr>
      </w:pPr>
    </w:p>
    <w:p w14:paraId="5B72E5CB" w14:textId="1EF8298A" w:rsidR="575A1DFA" w:rsidRDefault="575A1DFA" w:rsidP="575A1DFA">
      <w:pPr>
        <w:rPr>
          <w:sz w:val="22"/>
          <w:szCs w:val="22"/>
        </w:rPr>
      </w:pPr>
    </w:p>
    <w:p w14:paraId="53AD1754" w14:textId="14C702EA" w:rsidR="575A1DFA" w:rsidRDefault="575A1DFA" w:rsidP="575A1DFA">
      <w:pPr>
        <w:rPr>
          <w:sz w:val="22"/>
          <w:szCs w:val="22"/>
        </w:rPr>
      </w:pPr>
    </w:p>
    <w:p w14:paraId="0FF7200F" w14:textId="61158B63" w:rsidR="575A1DFA" w:rsidRDefault="575A1DFA" w:rsidP="575A1DFA">
      <w:pPr>
        <w:rPr>
          <w:sz w:val="22"/>
          <w:szCs w:val="22"/>
        </w:rPr>
      </w:pPr>
    </w:p>
    <w:p w14:paraId="320B003C" w14:textId="04DD1789" w:rsidR="575A1DFA" w:rsidRDefault="575A1DFA" w:rsidP="575A1DFA">
      <w:pPr>
        <w:rPr>
          <w:sz w:val="22"/>
          <w:szCs w:val="22"/>
        </w:rPr>
      </w:pPr>
    </w:p>
    <w:p w14:paraId="2C078E63" w14:textId="4BDC14E1" w:rsidR="00FB17B1" w:rsidRDefault="396A7B15" w:rsidP="693F510A">
      <w:pPr>
        <w:pStyle w:val="Heading1"/>
      </w:pPr>
      <w:r>
        <w:t>Climate Change</w:t>
      </w:r>
    </w:p>
    <w:p w14:paraId="1B3E6812" w14:textId="69ABC5CF" w:rsidR="396A7B15" w:rsidRDefault="396A7B15" w:rsidP="693F510A">
      <w:pPr>
        <w:pStyle w:val="Heading2"/>
      </w:pPr>
      <w:r>
        <w:t>The Greenhouse Effect</w:t>
      </w:r>
    </w:p>
    <w:p w14:paraId="76A3EA27" w14:textId="44DF78A9" w:rsidR="6783BB42" w:rsidRDefault="6783BB42" w:rsidP="6AC0382B">
      <w:pPr>
        <w:rPr>
          <w:sz w:val="22"/>
          <w:szCs w:val="22"/>
        </w:rPr>
      </w:pPr>
      <w:r w:rsidRPr="6AC0382B">
        <w:rPr>
          <w:sz w:val="22"/>
          <w:szCs w:val="22"/>
        </w:rPr>
        <w:t xml:space="preserve">Climate change is the shift in weather patterns caused by global warming and greenhouse gas </w:t>
      </w:r>
      <w:r w:rsidR="447FD139" w:rsidRPr="6AC0382B">
        <w:rPr>
          <w:sz w:val="22"/>
          <w:szCs w:val="22"/>
        </w:rPr>
        <w:t>particles</w:t>
      </w:r>
      <w:r w:rsidRPr="6AC0382B">
        <w:rPr>
          <w:sz w:val="22"/>
          <w:szCs w:val="22"/>
        </w:rPr>
        <w:t xml:space="preserve"> in the atmosphere.</w:t>
      </w:r>
      <w:r w:rsidR="42431C01" w:rsidRPr="6AC0382B">
        <w:rPr>
          <w:sz w:val="22"/>
          <w:szCs w:val="22"/>
        </w:rPr>
        <w:t xml:space="preserve"> </w:t>
      </w:r>
      <w:r w:rsidR="59D734DB" w:rsidRPr="6AC0382B">
        <w:rPr>
          <w:sz w:val="22"/>
          <w:szCs w:val="22"/>
        </w:rPr>
        <w:t xml:space="preserve">These weather patterns include higher average temperature and more intense rainfall. Greenhouse gases also </w:t>
      </w:r>
      <w:r w:rsidR="6838FD69" w:rsidRPr="6AC0382B">
        <w:rPr>
          <w:sz w:val="22"/>
          <w:szCs w:val="22"/>
        </w:rPr>
        <w:t xml:space="preserve">make the seas more acidic and </w:t>
      </w:r>
      <w:r w:rsidR="45F05D90" w:rsidRPr="6AC0382B">
        <w:rPr>
          <w:sz w:val="22"/>
          <w:szCs w:val="22"/>
        </w:rPr>
        <w:t>reduce air quality. These shifts are extremely dangerous</w:t>
      </w:r>
      <w:r w:rsidR="266549DA" w:rsidRPr="6AC0382B">
        <w:rPr>
          <w:sz w:val="22"/>
          <w:szCs w:val="22"/>
        </w:rPr>
        <w:t xml:space="preserve"> </w:t>
      </w:r>
      <w:r w:rsidR="152623AA" w:rsidRPr="6AC0382B">
        <w:rPr>
          <w:sz w:val="22"/>
          <w:szCs w:val="22"/>
        </w:rPr>
        <w:t xml:space="preserve">to humans </w:t>
      </w:r>
      <w:r w:rsidR="3F86871A" w:rsidRPr="6AC0382B">
        <w:rPr>
          <w:sz w:val="22"/>
          <w:szCs w:val="22"/>
        </w:rPr>
        <w:t>because our way of life</w:t>
      </w:r>
      <w:r w:rsidR="65F1CB7C" w:rsidRPr="6AC0382B">
        <w:rPr>
          <w:sz w:val="22"/>
          <w:szCs w:val="22"/>
        </w:rPr>
        <w:t xml:space="preserve"> depend</w:t>
      </w:r>
      <w:r w:rsidR="19D6D392" w:rsidRPr="6AC0382B">
        <w:rPr>
          <w:sz w:val="22"/>
          <w:szCs w:val="22"/>
        </w:rPr>
        <w:t>s</w:t>
      </w:r>
      <w:r w:rsidR="65F1CB7C" w:rsidRPr="6AC0382B">
        <w:rPr>
          <w:sz w:val="22"/>
          <w:szCs w:val="22"/>
        </w:rPr>
        <w:t xml:space="preserve"> on </w:t>
      </w:r>
      <w:r w:rsidR="5DBF2DE1" w:rsidRPr="6AC0382B">
        <w:rPr>
          <w:sz w:val="22"/>
          <w:szCs w:val="22"/>
        </w:rPr>
        <w:t>a narrow window of climatic conditions that is</w:t>
      </w:r>
      <w:r w:rsidR="65F1CB7C" w:rsidRPr="6AC0382B">
        <w:rPr>
          <w:sz w:val="22"/>
          <w:szCs w:val="22"/>
        </w:rPr>
        <w:t xml:space="preserve"> </w:t>
      </w:r>
      <w:r w:rsidR="2DE9F482" w:rsidRPr="6AC0382B">
        <w:rPr>
          <w:sz w:val="22"/>
          <w:szCs w:val="22"/>
        </w:rPr>
        <w:t xml:space="preserve">now </w:t>
      </w:r>
      <w:r w:rsidR="65F1CB7C" w:rsidRPr="6AC0382B">
        <w:rPr>
          <w:sz w:val="22"/>
          <w:szCs w:val="22"/>
        </w:rPr>
        <w:t>being disrupted.</w:t>
      </w:r>
      <w:r w:rsidR="05C1EA41" w:rsidRPr="6AC0382B">
        <w:rPr>
          <w:sz w:val="22"/>
          <w:szCs w:val="22"/>
        </w:rPr>
        <w:t xml:space="preserve"> The </w:t>
      </w:r>
      <w:r w:rsidR="5E6670D9" w:rsidRPr="6AC0382B">
        <w:rPr>
          <w:sz w:val="22"/>
          <w:szCs w:val="22"/>
        </w:rPr>
        <w:t xml:space="preserve">world </w:t>
      </w:r>
      <w:r w:rsidR="05C1EA41" w:rsidRPr="6AC0382B">
        <w:rPr>
          <w:sz w:val="22"/>
          <w:szCs w:val="22"/>
        </w:rPr>
        <w:t xml:space="preserve">ocean and our natural environment have </w:t>
      </w:r>
      <w:r w:rsidR="372BB19D" w:rsidRPr="6AC0382B">
        <w:rPr>
          <w:sz w:val="22"/>
          <w:szCs w:val="22"/>
        </w:rPr>
        <w:t>absorbed the impacts of climate change</w:t>
      </w:r>
      <w:r w:rsidR="05C1EA41" w:rsidRPr="6AC0382B">
        <w:rPr>
          <w:sz w:val="22"/>
          <w:szCs w:val="22"/>
        </w:rPr>
        <w:t xml:space="preserve">, but continued industrial </w:t>
      </w:r>
      <w:r w:rsidR="06FF3096" w:rsidRPr="6AC0382B">
        <w:rPr>
          <w:sz w:val="22"/>
          <w:szCs w:val="22"/>
        </w:rPr>
        <w:t>exploitation means that planetary systems may soon reach ‘tipping points’ where they harm rather than help</w:t>
      </w:r>
      <w:r w:rsidR="68817599" w:rsidRPr="6AC0382B">
        <w:rPr>
          <w:sz w:val="22"/>
          <w:szCs w:val="22"/>
        </w:rPr>
        <w:t xml:space="preserve"> humans</w:t>
      </w:r>
      <w:r w:rsidR="06FF3096" w:rsidRPr="6AC0382B">
        <w:rPr>
          <w:sz w:val="22"/>
          <w:szCs w:val="22"/>
        </w:rPr>
        <w:t xml:space="preserve">. </w:t>
      </w:r>
      <w:r w:rsidR="61FF8A9A" w:rsidRPr="6AC0382B">
        <w:rPr>
          <w:sz w:val="22"/>
          <w:szCs w:val="22"/>
        </w:rPr>
        <w:t>Therefore,</w:t>
      </w:r>
      <w:r w:rsidR="06FF3096" w:rsidRPr="6AC0382B">
        <w:rPr>
          <w:sz w:val="22"/>
          <w:szCs w:val="22"/>
        </w:rPr>
        <w:t xml:space="preserve"> what is </w:t>
      </w:r>
      <w:r w:rsidR="334855E9" w:rsidRPr="6AC0382B">
        <w:rPr>
          <w:sz w:val="22"/>
          <w:szCs w:val="22"/>
        </w:rPr>
        <w:t>occurring</w:t>
      </w:r>
      <w:r w:rsidR="06FF3096" w:rsidRPr="6AC0382B">
        <w:rPr>
          <w:sz w:val="22"/>
          <w:szCs w:val="22"/>
        </w:rPr>
        <w:t xml:space="preserve"> is a </w:t>
      </w:r>
      <w:r w:rsidR="30016C99" w:rsidRPr="6AC0382B">
        <w:rPr>
          <w:sz w:val="22"/>
          <w:szCs w:val="22"/>
          <w:u w:val="single"/>
        </w:rPr>
        <w:t>climate and nature emergency</w:t>
      </w:r>
      <w:r w:rsidR="30016C99" w:rsidRPr="6AC0382B">
        <w:rPr>
          <w:sz w:val="22"/>
          <w:szCs w:val="22"/>
        </w:rPr>
        <w:t>.</w:t>
      </w:r>
    </w:p>
    <w:p w14:paraId="3D021BD8" w14:textId="58C2FFDD" w:rsidR="7EB5CF99" w:rsidRDefault="7EB5CF99" w:rsidP="6AC0382B">
      <w:pPr>
        <w:rPr>
          <w:sz w:val="22"/>
          <w:szCs w:val="22"/>
        </w:rPr>
      </w:pPr>
      <w:r w:rsidRPr="6AC0382B">
        <w:rPr>
          <w:sz w:val="22"/>
          <w:szCs w:val="22"/>
        </w:rPr>
        <w:t>Greenhouse gases</w:t>
      </w:r>
      <w:r w:rsidR="21704C7F" w:rsidRPr="6AC0382B">
        <w:rPr>
          <w:sz w:val="22"/>
          <w:szCs w:val="22"/>
        </w:rPr>
        <w:t xml:space="preserve"> </w:t>
      </w:r>
      <w:r w:rsidRPr="6AC0382B">
        <w:rPr>
          <w:sz w:val="22"/>
          <w:szCs w:val="22"/>
        </w:rPr>
        <w:t xml:space="preserve">are emitted by </w:t>
      </w:r>
      <w:r w:rsidR="4A384741" w:rsidRPr="6AC0382B">
        <w:rPr>
          <w:sz w:val="22"/>
          <w:szCs w:val="22"/>
        </w:rPr>
        <w:t>human activities</w:t>
      </w:r>
      <w:r w:rsidR="01E77AFD" w:rsidRPr="6AC0382B">
        <w:rPr>
          <w:sz w:val="22"/>
          <w:szCs w:val="22"/>
        </w:rPr>
        <w:t xml:space="preserve"> which burn</w:t>
      </w:r>
      <w:r w:rsidR="46F91A31" w:rsidRPr="6AC0382B">
        <w:rPr>
          <w:sz w:val="22"/>
          <w:szCs w:val="22"/>
        </w:rPr>
        <w:t xml:space="preserve"> carbon-based</w:t>
      </w:r>
      <w:r w:rsidR="01E77AFD" w:rsidRPr="6AC0382B">
        <w:rPr>
          <w:sz w:val="22"/>
          <w:szCs w:val="22"/>
        </w:rPr>
        <w:t xml:space="preserve"> </w:t>
      </w:r>
      <w:r w:rsidR="7CFE1243" w:rsidRPr="6AC0382B">
        <w:rPr>
          <w:sz w:val="22"/>
          <w:szCs w:val="22"/>
        </w:rPr>
        <w:t xml:space="preserve">fuels like </w:t>
      </w:r>
      <w:r w:rsidR="01E77AFD" w:rsidRPr="6AC0382B">
        <w:rPr>
          <w:sz w:val="22"/>
          <w:szCs w:val="22"/>
        </w:rPr>
        <w:t>petrol</w:t>
      </w:r>
      <w:r w:rsidR="7EDDF090" w:rsidRPr="6AC0382B">
        <w:rPr>
          <w:sz w:val="22"/>
          <w:szCs w:val="22"/>
        </w:rPr>
        <w:t>eum</w:t>
      </w:r>
      <w:r w:rsidR="01E77AFD" w:rsidRPr="6AC0382B">
        <w:rPr>
          <w:sz w:val="22"/>
          <w:szCs w:val="22"/>
        </w:rPr>
        <w:t xml:space="preserve"> and natural gas, which are called ‘fossil fuels</w:t>
      </w:r>
      <w:r w:rsidR="52E58E17" w:rsidRPr="6AC0382B">
        <w:rPr>
          <w:sz w:val="22"/>
          <w:szCs w:val="22"/>
        </w:rPr>
        <w:t xml:space="preserve">.’ These activities might include driving </w:t>
      </w:r>
      <w:r w:rsidR="7D87A6D8" w:rsidRPr="6AC0382B">
        <w:rPr>
          <w:sz w:val="22"/>
          <w:szCs w:val="22"/>
        </w:rPr>
        <w:t xml:space="preserve">petrol </w:t>
      </w:r>
      <w:r w:rsidR="52E58E17" w:rsidRPr="6AC0382B">
        <w:rPr>
          <w:sz w:val="22"/>
          <w:szCs w:val="22"/>
        </w:rPr>
        <w:t xml:space="preserve">cars or using </w:t>
      </w:r>
      <w:r w:rsidR="01EC5578" w:rsidRPr="6AC0382B">
        <w:rPr>
          <w:sz w:val="22"/>
          <w:szCs w:val="22"/>
        </w:rPr>
        <w:t xml:space="preserve">gas </w:t>
      </w:r>
      <w:r w:rsidR="52E58E17" w:rsidRPr="6AC0382B">
        <w:rPr>
          <w:sz w:val="22"/>
          <w:szCs w:val="22"/>
        </w:rPr>
        <w:t>boilers.</w:t>
      </w:r>
      <w:r w:rsidR="48CB722F" w:rsidRPr="6AC0382B">
        <w:rPr>
          <w:sz w:val="22"/>
          <w:szCs w:val="22"/>
        </w:rPr>
        <w:t xml:space="preserve"> Greenhouse gases can also come from agriculture and from industri</w:t>
      </w:r>
      <w:r w:rsidR="5E1C061E" w:rsidRPr="6AC0382B">
        <w:rPr>
          <w:sz w:val="22"/>
          <w:szCs w:val="22"/>
        </w:rPr>
        <w:t>es which make goods.</w:t>
      </w:r>
      <w:r w:rsidR="2A93D376" w:rsidRPr="6AC0382B">
        <w:rPr>
          <w:sz w:val="22"/>
          <w:szCs w:val="22"/>
        </w:rPr>
        <w:t xml:space="preserve"> The main greenhouse gases are carbon dioxide, methane, and nitrous oxide.</w:t>
      </w:r>
    </w:p>
    <w:p w14:paraId="1BC8BACA" w14:textId="1227ED30" w:rsidR="6E47A03A" w:rsidRDefault="6E47A03A" w:rsidP="4E06B103">
      <w:pPr>
        <w:rPr>
          <w:sz w:val="22"/>
          <w:szCs w:val="22"/>
        </w:rPr>
      </w:pPr>
      <w:r w:rsidRPr="4E06B103">
        <w:rPr>
          <w:sz w:val="22"/>
          <w:szCs w:val="22"/>
        </w:rPr>
        <w:t>Climate change is a difficult issue to govern because it is a global issue – emissions generated elsewhere will affect us in East Lothian and vi</w:t>
      </w:r>
      <w:r w:rsidR="6F90BF69" w:rsidRPr="4E06B103">
        <w:rPr>
          <w:sz w:val="22"/>
          <w:szCs w:val="22"/>
        </w:rPr>
        <w:t xml:space="preserve">ce versa. The rapid </w:t>
      </w:r>
      <w:proofErr w:type="spellStart"/>
      <w:r w:rsidR="6F90BF69" w:rsidRPr="4E06B103">
        <w:rPr>
          <w:sz w:val="22"/>
          <w:szCs w:val="22"/>
        </w:rPr>
        <w:t>industrialisation</w:t>
      </w:r>
      <w:proofErr w:type="spellEnd"/>
      <w:r w:rsidR="6F90BF69" w:rsidRPr="4E06B103">
        <w:rPr>
          <w:sz w:val="22"/>
          <w:szCs w:val="22"/>
        </w:rPr>
        <w:t xml:space="preserve"> which is enabled by burning fossil fuels also generate</w:t>
      </w:r>
      <w:r w:rsidR="2206EFB4" w:rsidRPr="4E06B103">
        <w:rPr>
          <w:sz w:val="22"/>
          <w:szCs w:val="22"/>
        </w:rPr>
        <w:t>s</w:t>
      </w:r>
      <w:r w:rsidR="6F90BF69" w:rsidRPr="4E06B103">
        <w:rPr>
          <w:sz w:val="22"/>
          <w:szCs w:val="22"/>
        </w:rPr>
        <w:t xml:space="preserve"> significant wealth</w:t>
      </w:r>
      <w:r w:rsidR="61B122D2" w:rsidRPr="4E06B103">
        <w:rPr>
          <w:sz w:val="22"/>
          <w:szCs w:val="22"/>
        </w:rPr>
        <w:t xml:space="preserve"> for certain countries, while others have not been able to see th</w:t>
      </w:r>
      <w:r w:rsidR="2712B45F" w:rsidRPr="4E06B103">
        <w:rPr>
          <w:sz w:val="22"/>
          <w:szCs w:val="22"/>
        </w:rPr>
        <w:t>os</w:t>
      </w:r>
      <w:r w:rsidR="61B122D2" w:rsidRPr="4E06B103">
        <w:rPr>
          <w:sz w:val="22"/>
          <w:szCs w:val="22"/>
        </w:rPr>
        <w:t>e benefits</w:t>
      </w:r>
      <w:r w:rsidR="71FFFE53" w:rsidRPr="4E06B103">
        <w:rPr>
          <w:sz w:val="22"/>
          <w:szCs w:val="22"/>
        </w:rPr>
        <w:t>.</w:t>
      </w:r>
      <w:r w:rsidR="7F99901F" w:rsidRPr="4E06B103">
        <w:rPr>
          <w:sz w:val="22"/>
          <w:szCs w:val="22"/>
        </w:rPr>
        <w:t xml:space="preserve"> </w:t>
      </w:r>
      <w:r w:rsidR="76F28E98" w:rsidRPr="4E06B103">
        <w:rPr>
          <w:sz w:val="22"/>
          <w:szCs w:val="22"/>
        </w:rPr>
        <w:t xml:space="preserve">Countries that have not benefitted from </w:t>
      </w:r>
      <w:proofErr w:type="spellStart"/>
      <w:r w:rsidR="76F28E98" w:rsidRPr="4E06B103">
        <w:rPr>
          <w:sz w:val="22"/>
          <w:szCs w:val="22"/>
        </w:rPr>
        <w:t>industrialisation</w:t>
      </w:r>
      <w:proofErr w:type="spellEnd"/>
      <w:r w:rsidR="7F99901F" w:rsidRPr="4E06B103">
        <w:rPr>
          <w:sz w:val="22"/>
          <w:szCs w:val="22"/>
        </w:rPr>
        <w:t xml:space="preserve"> are the most vulnerable to the effects of climate change</w:t>
      </w:r>
      <w:r w:rsidR="61B122D2" w:rsidRPr="4E06B103">
        <w:rPr>
          <w:sz w:val="22"/>
          <w:szCs w:val="22"/>
        </w:rPr>
        <w:t>.</w:t>
      </w:r>
      <w:r w:rsidRPr="4E06B103">
        <w:rPr>
          <w:sz w:val="22"/>
          <w:szCs w:val="22"/>
        </w:rPr>
        <w:t xml:space="preserve"> </w:t>
      </w:r>
      <w:r w:rsidR="640C8041" w:rsidRPr="4E06B103">
        <w:rPr>
          <w:sz w:val="22"/>
          <w:szCs w:val="22"/>
        </w:rPr>
        <w:t xml:space="preserve">Most greenhouse gases were emitted in the past, </w:t>
      </w:r>
      <w:r w:rsidR="03B337D0" w:rsidRPr="4E06B103">
        <w:rPr>
          <w:sz w:val="22"/>
          <w:szCs w:val="22"/>
        </w:rPr>
        <w:t>and we are already locked into a significant amount of global warming.</w:t>
      </w:r>
      <w:r w:rsidR="56D178CF" w:rsidRPr="4E06B103">
        <w:rPr>
          <w:sz w:val="22"/>
          <w:szCs w:val="22"/>
        </w:rPr>
        <w:t xml:space="preserve"> Howeve</w:t>
      </w:r>
      <w:r w:rsidR="5BFCD985" w:rsidRPr="4E06B103">
        <w:rPr>
          <w:sz w:val="22"/>
          <w:szCs w:val="22"/>
        </w:rPr>
        <w:t>r, it is a critical global imperative to cut emissions and adapt to climate change rapidly to avoid costly and devas</w:t>
      </w:r>
      <w:r w:rsidR="0E54B07A" w:rsidRPr="4E06B103">
        <w:rPr>
          <w:sz w:val="22"/>
          <w:szCs w:val="22"/>
        </w:rPr>
        <w:t>tating levels of disruption.</w:t>
      </w:r>
      <w:r w:rsidR="72262B4A" w:rsidRPr="4E06B103">
        <w:rPr>
          <w:sz w:val="22"/>
          <w:szCs w:val="22"/>
        </w:rPr>
        <w:t xml:space="preserve"> Every fraction of warming that we can avoid will save lives.</w:t>
      </w:r>
    </w:p>
    <w:p w14:paraId="54D56E92" w14:textId="58612D2A" w:rsidR="2765E386" w:rsidRDefault="2765E386" w:rsidP="693F510A">
      <w:pPr>
        <w:pStyle w:val="Heading2"/>
      </w:pPr>
      <w:r>
        <w:t>Drivers for Change</w:t>
      </w:r>
    </w:p>
    <w:p w14:paraId="69D910C0" w14:textId="75D69875" w:rsidR="2765E386" w:rsidRDefault="2765E386" w:rsidP="7F94CF5A">
      <w:pPr>
        <w:rPr>
          <w:sz w:val="22"/>
          <w:szCs w:val="22"/>
        </w:rPr>
      </w:pPr>
      <w:r w:rsidRPr="7F94CF5A">
        <w:rPr>
          <w:sz w:val="22"/>
          <w:szCs w:val="22"/>
        </w:rPr>
        <w:t>The science behind climate change is unambiguous. It is caused by human activity and we must cut emissions rapidly to avoid a global climate breakdown.</w:t>
      </w:r>
      <w:r w:rsidR="4F0A8635" w:rsidRPr="7F94CF5A">
        <w:rPr>
          <w:sz w:val="22"/>
          <w:szCs w:val="22"/>
        </w:rPr>
        <w:t xml:space="preserve"> We acknowledged this when we declared a climate emergency in 2019.</w:t>
      </w:r>
      <w:r w:rsidR="507D534B" w:rsidRPr="7F94CF5A">
        <w:rPr>
          <w:sz w:val="22"/>
          <w:szCs w:val="22"/>
        </w:rPr>
        <w:t xml:space="preserve"> This prompted the creation of the East Lothian Council Climate Change Strategy 2020 – 2025. This strategy must be updated to reflect the latest guidance and developments</w:t>
      </w:r>
      <w:r w:rsidR="01E4ECF3" w:rsidRPr="7F94CF5A">
        <w:rPr>
          <w:sz w:val="22"/>
          <w:szCs w:val="22"/>
        </w:rPr>
        <w:t xml:space="preserve"> and to further accelerate emissions reductions. </w:t>
      </w:r>
      <w:r w:rsidR="01E4ECF3" w:rsidRPr="7F94CF5A">
        <w:rPr>
          <w:sz w:val="22"/>
          <w:szCs w:val="22"/>
          <w:u w:val="single"/>
        </w:rPr>
        <w:t xml:space="preserve">This document is our guide to accelerating climate action and </w:t>
      </w:r>
      <w:r w:rsidR="4AF63D62" w:rsidRPr="7F94CF5A">
        <w:rPr>
          <w:sz w:val="22"/>
          <w:szCs w:val="22"/>
          <w:u w:val="single"/>
        </w:rPr>
        <w:t>preparing</w:t>
      </w:r>
      <w:r w:rsidR="01E4ECF3" w:rsidRPr="7F94CF5A">
        <w:rPr>
          <w:sz w:val="22"/>
          <w:szCs w:val="22"/>
          <w:u w:val="single"/>
        </w:rPr>
        <w:t xml:space="preserve"> to </w:t>
      </w:r>
      <w:r w:rsidR="0E093F34" w:rsidRPr="7F94CF5A">
        <w:rPr>
          <w:sz w:val="22"/>
          <w:szCs w:val="22"/>
          <w:u w:val="single"/>
        </w:rPr>
        <w:t xml:space="preserve">meet </w:t>
      </w:r>
      <w:r w:rsidR="01E4ECF3" w:rsidRPr="7F94CF5A">
        <w:rPr>
          <w:sz w:val="22"/>
          <w:szCs w:val="22"/>
          <w:u w:val="single"/>
        </w:rPr>
        <w:t>our 2045 net zero target</w:t>
      </w:r>
      <w:r w:rsidR="01E4ECF3" w:rsidRPr="7F94CF5A">
        <w:rPr>
          <w:sz w:val="22"/>
          <w:szCs w:val="22"/>
        </w:rPr>
        <w:t>.</w:t>
      </w:r>
      <w:r w:rsidR="2D4718F1" w:rsidRPr="7F94CF5A">
        <w:rPr>
          <w:sz w:val="22"/>
          <w:szCs w:val="22"/>
        </w:rPr>
        <w:t xml:space="preserve"> </w:t>
      </w:r>
    </w:p>
    <w:p w14:paraId="26A38FC0" w14:textId="5048B280" w:rsidR="3B4AFB43" w:rsidRDefault="3B4AFB43" w:rsidP="55E8AD0E">
      <w:pPr>
        <w:rPr>
          <w:rFonts w:ascii="Aptos" w:eastAsia="Aptos" w:hAnsi="Aptos" w:cs="Aptos"/>
          <w:sz w:val="22"/>
          <w:szCs w:val="22"/>
        </w:rPr>
      </w:pPr>
      <w:r w:rsidRPr="55E8AD0E">
        <w:rPr>
          <w:sz w:val="22"/>
          <w:szCs w:val="22"/>
        </w:rPr>
        <w:t xml:space="preserve">The United Kingdom is a signatory to the Paris Agreement, which was signed in 2015 and commits us to achieving net zero emissions by the year 2050. Scotland has gone one step further </w:t>
      </w:r>
      <w:r w:rsidR="372FFA64" w:rsidRPr="55E8AD0E">
        <w:rPr>
          <w:sz w:val="22"/>
          <w:szCs w:val="22"/>
        </w:rPr>
        <w:t xml:space="preserve">in the Climate Change (Emissions Reductions) (Scotland) Act 2019 </w:t>
      </w:r>
      <w:r w:rsidRPr="55E8AD0E">
        <w:rPr>
          <w:sz w:val="22"/>
          <w:szCs w:val="22"/>
        </w:rPr>
        <w:t>and committed to reaching net zero by 2045.</w:t>
      </w:r>
      <w:r w:rsidR="3C0AB019" w:rsidRPr="55E8AD0E">
        <w:rPr>
          <w:sz w:val="22"/>
          <w:szCs w:val="22"/>
        </w:rPr>
        <w:t xml:space="preserve"> We as a local authority must align with and contribute to achieving these targets. </w:t>
      </w:r>
      <w:r w:rsidR="34E86F32" w:rsidRPr="55E8AD0E">
        <w:rPr>
          <w:rFonts w:ascii="Aptos" w:eastAsia="Aptos" w:hAnsi="Aptos" w:cs="Aptos"/>
          <w:color w:val="000000" w:themeColor="text1"/>
          <w:sz w:val="22"/>
          <w:szCs w:val="22"/>
        </w:rPr>
        <w:t>As it stands, we have to contribute to a national target of cutting 75% of our 1990 emissions levels by 2030, but this target was determined infeasible and will be altered in 2024. We will now set our own targets based on our current trajectory of emissions reduction, aligning with the Scottish Government’s approach where possible.</w:t>
      </w:r>
    </w:p>
    <w:p w14:paraId="57913310" w14:textId="081BFB6E" w:rsidR="5E3913C5" w:rsidRDefault="2D6EE142" w:rsidP="51BF3A8E">
      <w:pPr>
        <w:rPr>
          <w:sz w:val="22"/>
          <w:szCs w:val="22"/>
        </w:rPr>
      </w:pPr>
      <w:r w:rsidRPr="6AC0382B">
        <w:rPr>
          <w:sz w:val="22"/>
          <w:szCs w:val="22"/>
        </w:rPr>
        <w:t>This Strategy is also</w:t>
      </w:r>
      <w:r w:rsidR="5E3913C5" w:rsidRPr="6AC0382B">
        <w:rPr>
          <w:sz w:val="22"/>
          <w:szCs w:val="22"/>
        </w:rPr>
        <w:t xml:space="preserve"> align</w:t>
      </w:r>
      <w:r w:rsidR="1C59A80F" w:rsidRPr="6AC0382B">
        <w:rPr>
          <w:sz w:val="22"/>
          <w:szCs w:val="22"/>
        </w:rPr>
        <w:t>ed</w:t>
      </w:r>
      <w:r w:rsidR="5E3913C5" w:rsidRPr="6AC0382B">
        <w:rPr>
          <w:sz w:val="22"/>
          <w:szCs w:val="22"/>
        </w:rPr>
        <w:t xml:space="preserve"> with the Scottish National Adaptation Plan 3, which </w:t>
      </w:r>
      <w:r w:rsidR="17E7F569" w:rsidRPr="6AC0382B">
        <w:rPr>
          <w:sz w:val="22"/>
          <w:szCs w:val="22"/>
        </w:rPr>
        <w:t>w</w:t>
      </w:r>
      <w:r w:rsidR="62635935" w:rsidRPr="6AC0382B">
        <w:rPr>
          <w:sz w:val="22"/>
          <w:szCs w:val="22"/>
        </w:rPr>
        <w:t>as</w:t>
      </w:r>
      <w:r w:rsidR="7D6B8543" w:rsidRPr="6AC0382B">
        <w:rPr>
          <w:sz w:val="22"/>
          <w:szCs w:val="22"/>
        </w:rPr>
        <w:t xml:space="preserve"> adopted</w:t>
      </w:r>
      <w:r w:rsidR="62635935" w:rsidRPr="6AC0382B">
        <w:rPr>
          <w:sz w:val="22"/>
          <w:szCs w:val="22"/>
        </w:rPr>
        <w:t xml:space="preserve"> in September 2024</w:t>
      </w:r>
      <w:r w:rsidR="17E7F569" w:rsidRPr="6AC0382B">
        <w:rPr>
          <w:sz w:val="22"/>
          <w:szCs w:val="22"/>
        </w:rPr>
        <w:t>.</w:t>
      </w:r>
      <w:r w:rsidR="5053961A" w:rsidRPr="6AC0382B">
        <w:rPr>
          <w:sz w:val="22"/>
          <w:szCs w:val="22"/>
        </w:rPr>
        <w:t xml:space="preserve"> We have </w:t>
      </w:r>
      <w:proofErr w:type="spellStart"/>
      <w:r w:rsidR="5053961A" w:rsidRPr="6AC0382B">
        <w:rPr>
          <w:sz w:val="22"/>
          <w:szCs w:val="22"/>
        </w:rPr>
        <w:t>focussed</w:t>
      </w:r>
      <w:proofErr w:type="spellEnd"/>
      <w:r w:rsidR="5053961A" w:rsidRPr="6AC0382B">
        <w:rPr>
          <w:sz w:val="22"/>
          <w:szCs w:val="22"/>
        </w:rPr>
        <w:t xml:space="preserve"> our adaptation actions on </w:t>
      </w:r>
      <w:r w:rsidR="22617B97" w:rsidRPr="6AC0382B">
        <w:rPr>
          <w:sz w:val="22"/>
          <w:szCs w:val="22"/>
        </w:rPr>
        <w:t xml:space="preserve">the </w:t>
      </w:r>
      <w:r w:rsidR="345D5974" w:rsidRPr="6AC0382B">
        <w:rPr>
          <w:sz w:val="22"/>
          <w:szCs w:val="22"/>
        </w:rPr>
        <w:t>relevant Outcomes of the Plan</w:t>
      </w:r>
      <w:r w:rsidR="48E5298E" w:rsidRPr="6AC0382B">
        <w:rPr>
          <w:sz w:val="22"/>
          <w:szCs w:val="22"/>
        </w:rPr>
        <w:t xml:space="preserve"> from the outset of the Strategy’s development</w:t>
      </w:r>
      <w:r w:rsidR="7EAE4DC5" w:rsidRPr="6AC0382B">
        <w:rPr>
          <w:sz w:val="22"/>
          <w:szCs w:val="22"/>
        </w:rPr>
        <w:t xml:space="preserve">. This includes </w:t>
      </w:r>
      <w:r w:rsidR="43BAEACE" w:rsidRPr="6AC0382B">
        <w:rPr>
          <w:sz w:val="22"/>
          <w:szCs w:val="22"/>
        </w:rPr>
        <w:t>identifying nature-based solutions to climate impacts</w:t>
      </w:r>
      <w:r w:rsidR="7EAE4DC5" w:rsidRPr="6AC0382B">
        <w:rPr>
          <w:sz w:val="22"/>
          <w:szCs w:val="22"/>
        </w:rPr>
        <w:t xml:space="preserve">, working with communities to improve their resilience to climate change, and </w:t>
      </w:r>
      <w:r w:rsidR="7E7C1187" w:rsidRPr="6AC0382B">
        <w:rPr>
          <w:sz w:val="22"/>
          <w:szCs w:val="22"/>
        </w:rPr>
        <w:t>delivering our services accounting for extreme weather and climatic shifts.</w:t>
      </w:r>
    </w:p>
    <w:p w14:paraId="256A71CB" w14:textId="447E914D" w:rsidR="4CEC7957" w:rsidRDefault="4CEC7957" w:rsidP="6AC0382B">
      <w:pPr>
        <w:rPr>
          <w:sz w:val="22"/>
          <w:szCs w:val="22"/>
        </w:rPr>
      </w:pPr>
      <w:r w:rsidRPr="6AC0382B">
        <w:rPr>
          <w:sz w:val="22"/>
          <w:szCs w:val="22"/>
        </w:rPr>
        <w:t xml:space="preserve">Adaptation to climate change and emissions cuts must be made in a challenging time for public finances. Inflation and the cost-of-living crisis, with all the pressures they bring, restrict our ability to undertake </w:t>
      </w:r>
      <w:r w:rsidR="308DF79B" w:rsidRPr="6AC0382B">
        <w:rPr>
          <w:sz w:val="22"/>
          <w:szCs w:val="22"/>
        </w:rPr>
        <w:t>unilateral</w:t>
      </w:r>
      <w:r w:rsidRPr="6AC0382B">
        <w:rPr>
          <w:sz w:val="22"/>
          <w:szCs w:val="22"/>
        </w:rPr>
        <w:t xml:space="preserve"> transfo</w:t>
      </w:r>
      <w:r w:rsidR="5B3C671E" w:rsidRPr="6AC0382B">
        <w:rPr>
          <w:sz w:val="22"/>
          <w:szCs w:val="22"/>
        </w:rPr>
        <w:t>rmative change.</w:t>
      </w:r>
      <w:r w:rsidR="3148FB12" w:rsidRPr="6AC0382B">
        <w:rPr>
          <w:sz w:val="22"/>
          <w:szCs w:val="22"/>
        </w:rPr>
        <w:t xml:space="preserve"> However, we </w:t>
      </w:r>
      <w:r w:rsidR="50245640" w:rsidRPr="6AC0382B">
        <w:rPr>
          <w:sz w:val="22"/>
          <w:szCs w:val="22"/>
        </w:rPr>
        <w:t xml:space="preserve">also </w:t>
      </w:r>
      <w:proofErr w:type="spellStart"/>
      <w:r w:rsidR="50245640" w:rsidRPr="6AC0382B">
        <w:rPr>
          <w:sz w:val="22"/>
          <w:szCs w:val="22"/>
        </w:rPr>
        <w:t>recognise</w:t>
      </w:r>
      <w:proofErr w:type="spellEnd"/>
      <w:r w:rsidR="50245640" w:rsidRPr="6AC0382B">
        <w:rPr>
          <w:sz w:val="22"/>
          <w:szCs w:val="22"/>
        </w:rPr>
        <w:t xml:space="preserve"> that </w:t>
      </w:r>
      <w:r w:rsidR="695ABD42" w:rsidRPr="6AC0382B">
        <w:rPr>
          <w:sz w:val="22"/>
          <w:szCs w:val="22"/>
        </w:rPr>
        <w:t xml:space="preserve">the cost of inaction will be far greater </w:t>
      </w:r>
      <w:r w:rsidR="232AA601" w:rsidRPr="6AC0382B">
        <w:rPr>
          <w:sz w:val="22"/>
          <w:szCs w:val="22"/>
        </w:rPr>
        <w:t>if we allow climate change to wreak havoc on our area and operations.</w:t>
      </w:r>
    </w:p>
    <w:p w14:paraId="5C60B306" w14:textId="0147FC85" w:rsidR="77A63A6B" w:rsidRDefault="77A63A6B" w:rsidP="693F510A">
      <w:pPr>
        <w:pStyle w:val="Heading1"/>
      </w:pPr>
      <w:r>
        <w:t>Previous Strategy (2020 – 2025)</w:t>
      </w:r>
    </w:p>
    <w:p w14:paraId="53F3E192" w14:textId="4E57FAA7" w:rsidR="77A63A6B" w:rsidRDefault="77A63A6B" w:rsidP="51BF3A8E">
      <w:pPr>
        <w:rPr>
          <w:sz w:val="22"/>
          <w:szCs w:val="22"/>
        </w:rPr>
      </w:pPr>
      <w:r w:rsidRPr="51BF3A8E">
        <w:rPr>
          <w:sz w:val="22"/>
          <w:szCs w:val="22"/>
        </w:rPr>
        <w:t xml:space="preserve">The East Lothian Climate Change Strategy 2020 – 2025 was one of the first climate strategies passed by a local authority. </w:t>
      </w:r>
      <w:r w:rsidR="031799AC" w:rsidRPr="51BF3A8E">
        <w:rPr>
          <w:sz w:val="22"/>
          <w:szCs w:val="22"/>
        </w:rPr>
        <w:t>It was innovative for its clear, well-defined outcomes and Council-wide approach to climate action.</w:t>
      </w:r>
      <w:r w:rsidR="2CA5BDEF" w:rsidRPr="51BF3A8E">
        <w:rPr>
          <w:sz w:val="22"/>
          <w:szCs w:val="22"/>
        </w:rPr>
        <w:t xml:space="preserve"> It balanced whole-Council policies with </w:t>
      </w:r>
      <w:r w:rsidR="55CA65F4" w:rsidRPr="51BF3A8E">
        <w:rPr>
          <w:sz w:val="22"/>
          <w:szCs w:val="22"/>
        </w:rPr>
        <w:t xml:space="preserve">actions for individual services. </w:t>
      </w:r>
      <w:r w:rsidR="47FCF338" w:rsidRPr="51BF3A8E">
        <w:rPr>
          <w:sz w:val="22"/>
          <w:szCs w:val="22"/>
        </w:rPr>
        <w:t>The Strategy had a robust process for collecting data annually and reporting it to Council, which tracked progress well and kept climate change on the agenda.</w:t>
      </w:r>
    </w:p>
    <w:p w14:paraId="50171D3E" w14:textId="276934DB" w:rsidR="031799AC" w:rsidRDefault="72A1415E" w:rsidP="51BF3A8E">
      <w:pPr>
        <w:rPr>
          <w:sz w:val="22"/>
          <w:szCs w:val="22"/>
        </w:rPr>
      </w:pPr>
      <w:r w:rsidRPr="0B298A3B">
        <w:rPr>
          <w:sz w:val="22"/>
          <w:szCs w:val="22"/>
        </w:rPr>
        <w:t>Many of the previous Strategy’s aims were achieved</w:t>
      </w:r>
      <w:r w:rsidR="031799AC" w:rsidRPr="0B298A3B">
        <w:rPr>
          <w:sz w:val="22"/>
          <w:szCs w:val="22"/>
        </w:rPr>
        <w:t>.</w:t>
      </w:r>
      <w:r w:rsidR="15A95159" w:rsidRPr="0B298A3B">
        <w:rPr>
          <w:sz w:val="22"/>
          <w:szCs w:val="22"/>
        </w:rPr>
        <w:t xml:space="preserve"> </w:t>
      </w:r>
      <w:r w:rsidR="7D772AA2" w:rsidRPr="0B298A3B">
        <w:rPr>
          <w:sz w:val="22"/>
          <w:szCs w:val="22"/>
        </w:rPr>
        <w:t>A significant portion of our fleet now is now low- or zero-emissions, all of our waste is diverted from landfill, and new schools are built to a high standard of energy efficiency.</w:t>
      </w:r>
    </w:p>
    <w:p w14:paraId="49CCFF96" w14:textId="77656429" w:rsidR="031799AC" w:rsidRDefault="031799AC" w:rsidP="6AC0382B">
      <w:pPr>
        <w:rPr>
          <w:sz w:val="22"/>
          <w:szCs w:val="22"/>
        </w:rPr>
      </w:pPr>
      <w:r w:rsidRPr="7F94CF5A">
        <w:rPr>
          <w:sz w:val="22"/>
          <w:szCs w:val="22"/>
        </w:rPr>
        <w:t xml:space="preserve">By the end of the Strategy cycle, the Council’s </w:t>
      </w:r>
      <w:r w:rsidR="7625A560" w:rsidRPr="7F94CF5A">
        <w:rPr>
          <w:sz w:val="22"/>
          <w:szCs w:val="22"/>
        </w:rPr>
        <w:t xml:space="preserve">Scope 1 and 2 emissions were reduced by </w:t>
      </w:r>
      <w:r w:rsidR="0D56B158" w:rsidRPr="7F94CF5A">
        <w:rPr>
          <w:sz w:val="22"/>
          <w:szCs w:val="22"/>
        </w:rPr>
        <w:t xml:space="preserve">around </w:t>
      </w:r>
      <w:r w:rsidR="7625A560" w:rsidRPr="7F94CF5A">
        <w:rPr>
          <w:sz w:val="22"/>
          <w:szCs w:val="22"/>
        </w:rPr>
        <w:t>2</w:t>
      </w:r>
      <w:r w:rsidR="37816DEB" w:rsidRPr="7F94CF5A">
        <w:rPr>
          <w:sz w:val="22"/>
          <w:szCs w:val="22"/>
        </w:rPr>
        <w:t>0</w:t>
      </w:r>
      <w:r w:rsidR="7625A560" w:rsidRPr="7F94CF5A">
        <w:rPr>
          <w:sz w:val="22"/>
          <w:szCs w:val="22"/>
        </w:rPr>
        <w:t>%</w:t>
      </w:r>
      <w:r w:rsidR="4933E065" w:rsidRPr="7F94CF5A">
        <w:rPr>
          <w:sz w:val="22"/>
          <w:szCs w:val="22"/>
        </w:rPr>
        <w:t>.</w:t>
      </w:r>
      <w:r w:rsidR="717EFF42" w:rsidRPr="7F94CF5A">
        <w:rPr>
          <w:sz w:val="22"/>
          <w:szCs w:val="22"/>
        </w:rPr>
        <w:t xml:space="preserve"> However, </w:t>
      </w:r>
      <w:r w:rsidR="6C90D54C" w:rsidRPr="7F94CF5A">
        <w:rPr>
          <w:sz w:val="22"/>
          <w:szCs w:val="22"/>
        </w:rPr>
        <w:t xml:space="preserve">we now robustly report on emissions from staff commuting, which </w:t>
      </w:r>
      <w:r w:rsidR="42702BC6" w:rsidRPr="7F94CF5A">
        <w:rPr>
          <w:sz w:val="22"/>
          <w:szCs w:val="22"/>
        </w:rPr>
        <w:t>are higher than previously thought</w:t>
      </w:r>
      <w:r w:rsidR="6C90D54C" w:rsidRPr="7F94CF5A">
        <w:rPr>
          <w:sz w:val="22"/>
          <w:szCs w:val="22"/>
        </w:rPr>
        <w:t>.</w:t>
      </w:r>
      <w:r w:rsidR="6D67EC3E" w:rsidRPr="7F94CF5A">
        <w:rPr>
          <w:sz w:val="22"/>
          <w:szCs w:val="22"/>
        </w:rPr>
        <w:t xml:space="preserve"> </w:t>
      </w:r>
      <w:r w:rsidR="53608527" w:rsidRPr="7F94CF5A">
        <w:rPr>
          <w:sz w:val="22"/>
          <w:szCs w:val="22"/>
        </w:rPr>
        <w:t>This is a still a positive development because we better understand and report on our emissions</w:t>
      </w:r>
      <w:r w:rsidR="7ACBC9BF" w:rsidRPr="7F94CF5A">
        <w:rPr>
          <w:sz w:val="22"/>
          <w:szCs w:val="22"/>
        </w:rPr>
        <w:t>,</w:t>
      </w:r>
      <w:r w:rsidR="3F4678FD" w:rsidRPr="7F94CF5A">
        <w:rPr>
          <w:sz w:val="22"/>
          <w:szCs w:val="22"/>
        </w:rPr>
        <w:t xml:space="preserve"> and we can now identify our priorities for climate action going forward. The 2020-2025 Strategy laid the foundations for </w:t>
      </w:r>
      <w:r w:rsidR="476E3BB1" w:rsidRPr="7F94CF5A">
        <w:rPr>
          <w:sz w:val="22"/>
          <w:szCs w:val="22"/>
        </w:rPr>
        <w:t>well-integrated climate action and robust reporting, and it allows us to set clear targets for the coming Strategy cycle.</w:t>
      </w:r>
      <w:r w:rsidR="56D7D048" w:rsidRPr="7F94CF5A">
        <w:rPr>
          <w:rFonts w:ascii="Aptos" w:eastAsia="Aptos" w:hAnsi="Aptos" w:cs="Aptos"/>
          <w:sz w:val="22"/>
          <w:szCs w:val="22"/>
        </w:rPr>
        <w:t xml:space="preserve"> The diagram below shows our emissions over the 2020-2025 Strategy's lifetime:</w:t>
      </w:r>
    </w:p>
    <w:p w14:paraId="6E9439A7" w14:textId="5A7C7226" w:rsidR="3AE5F21F" w:rsidRDefault="48C68D8E" w:rsidP="6AC0382B">
      <w:pPr>
        <w:jc w:val="center"/>
      </w:pPr>
      <w:r>
        <w:rPr>
          <w:noProof/>
          <w:lang w:val="en-GB" w:eastAsia="en-GB"/>
        </w:rPr>
        <w:drawing>
          <wp:inline distT="0" distB="0" distL="0" distR="0" wp14:anchorId="375C80B9" wp14:editId="4E348F20">
            <wp:extent cx="4119474" cy="2359383"/>
            <wp:effectExtent l="0" t="0" r="0" b="3175"/>
            <wp:docPr id="1144834342" name="Picture 1144834342" descr="Greenhouse gas emissions decline steadily from the financial years 2019/20 to 2022/23 before rising in 2023/24. They begin at around 18,500 tonnes and are 16,800 tonnes at the end. Emissions are significantly lower in the year 2020/21 because emissions from staff commuting are not included. " title="East Lothian Council's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119474" cy="2359383"/>
                    </a:xfrm>
                    <a:prstGeom prst="rect">
                      <a:avLst/>
                    </a:prstGeom>
                  </pic:spPr>
                </pic:pic>
              </a:graphicData>
            </a:graphic>
          </wp:inline>
        </w:drawing>
      </w:r>
    </w:p>
    <w:p w14:paraId="2BE39046" w14:textId="562E5126" w:rsidR="476E3BB1" w:rsidRDefault="476E3BB1" w:rsidP="693F510A">
      <w:pPr>
        <w:pStyle w:val="Heading1"/>
      </w:pPr>
      <w:r>
        <w:t>Strategy Development</w:t>
      </w:r>
    </w:p>
    <w:p w14:paraId="0B6D4BF0" w14:textId="7D5AD2E6" w:rsidR="359ABC18" w:rsidRDefault="359ABC18" w:rsidP="4E06B103">
      <w:pPr>
        <w:rPr>
          <w:sz w:val="22"/>
          <w:szCs w:val="22"/>
        </w:rPr>
      </w:pPr>
      <w:r w:rsidRPr="4E06B103">
        <w:rPr>
          <w:sz w:val="22"/>
          <w:szCs w:val="22"/>
        </w:rPr>
        <w:t xml:space="preserve">This Strategy </w:t>
      </w:r>
      <w:r w:rsidR="1B8BAE2A" w:rsidRPr="4E06B103">
        <w:rPr>
          <w:sz w:val="22"/>
          <w:szCs w:val="22"/>
        </w:rPr>
        <w:t>was developed beginning with</w:t>
      </w:r>
      <w:r w:rsidR="0D136BCB" w:rsidRPr="4E06B103">
        <w:rPr>
          <w:sz w:val="22"/>
          <w:szCs w:val="22"/>
        </w:rPr>
        <w:t xml:space="preserve"> the Action Plan</w:t>
      </w:r>
      <w:r w:rsidRPr="4E06B103">
        <w:rPr>
          <w:sz w:val="22"/>
          <w:szCs w:val="22"/>
        </w:rPr>
        <w:t xml:space="preserve">. </w:t>
      </w:r>
      <w:r w:rsidR="7E0575A9" w:rsidRPr="4E06B103">
        <w:rPr>
          <w:sz w:val="22"/>
          <w:szCs w:val="22"/>
        </w:rPr>
        <w:t xml:space="preserve">Actions were </w:t>
      </w:r>
      <w:r w:rsidR="037228AE" w:rsidRPr="4E06B103">
        <w:rPr>
          <w:sz w:val="22"/>
          <w:szCs w:val="22"/>
        </w:rPr>
        <w:t>co-</w:t>
      </w:r>
      <w:r w:rsidR="7E0575A9" w:rsidRPr="4E06B103">
        <w:rPr>
          <w:sz w:val="22"/>
          <w:szCs w:val="22"/>
        </w:rPr>
        <w:t>developed with the services responsible for delivering them and are based on recommendations by Audit Scotland, Sustainable Scotland Network, and actions from the Climate Change Strategy 2020-2025.</w:t>
      </w:r>
      <w:r w:rsidR="639C104C" w:rsidRPr="4E06B103">
        <w:rPr>
          <w:sz w:val="22"/>
          <w:szCs w:val="22"/>
        </w:rPr>
        <w:t xml:space="preserve"> </w:t>
      </w:r>
      <w:r w:rsidR="32E0970C" w:rsidRPr="4E06B103">
        <w:rPr>
          <w:sz w:val="22"/>
          <w:szCs w:val="22"/>
        </w:rPr>
        <w:t xml:space="preserve"> </w:t>
      </w:r>
      <w:r w:rsidR="0A1C5078" w:rsidRPr="4E06B103">
        <w:rPr>
          <w:sz w:val="22"/>
          <w:szCs w:val="22"/>
        </w:rPr>
        <w:t>N</w:t>
      </w:r>
      <w:r w:rsidR="65B16E75" w:rsidRPr="4E06B103">
        <w:rPr>
          <w:sz w:val="22"/>
          <w:szCs w:val="22"/>
        </w:rPr>
        <w:t>ew actions were</w:t>
      </w:r>
      <w:r w:rsidR="244976B3" w:rsidRPr="4E06B103">
        <w:rPr>
          <w:sz w:val="22"/>
          <w:szCs w:val="22"/>
        </w:rPr>
        <w:t xml:space="preserve"> also</w:t>
      </w:r>
      <w:r w:rsidR="65B16E75" w:rsidRPr="4E06B103">
        <w:rPr>
          <w:sz w:val="22"/>
          <w:szCs w:val="22"/>
        </w:rPr>
        <w:t xml:space="preserve"> created to capture the excellent work on climate action being done across the Council already. </w:t>
      </w:r>
      <w:r w:rsidR="496253CF" w:rsidRPr="4E06B103">
        <w:rPr>
          <w:sz w:val="22"/>
          <w:szCs w:val="22"/>
        </w:rPr>
        <w:t>Actions were written using logic modelling, where the action is based on the services’ available resources and directly linked with a desired outcome.</w:t>
      </w:r>
      <w:r w:rsidR="23D0DC4B" w:rsidRPr="4E06B103">
        <w:rPr>
          <w:sz w:val="22"/>
          <w:szCs w:val="22"/>
        </w:rPr>
        <w:t xml:space="preserve"> Actions are measured quantitatively</w:t>
      </w:r>
      <w:r w:rsidR="3DF61B7E" w:rsidRPr="4E06B103">
        <w:rPr>
          <w:sz w:val="22"/>
          <w:szCs w:val="22"/>
        </w:rPr>
        <w:t xml:space="preserve">, with either a yes-no answer or a numerical value so that </w:t>
      </w:r>
      <w:r w:rsidR="690D4848" w:rsidRPr="4E06B103">
        <w:rPr>
          <w:sz w:val="22"/>
          <w:szCs w:val="22"/>
        </w:rPr>
        <w:t xml:space="preserve">year-on-year </w:t>
      </w:r>
      <w:r w:rsidR="3DF61B7E" w:rsidRPr="4E06B103">
        <w:rPr>
          <w:sz w:val="22"/>
          <w:szCs w:val="22"/>
        </w:rPr>
        <w:t>progress can be tracked objectively.</w:t>
      </w:r>
      <w:r w:rsidR="496253CF" w:rsidRPr="4E06B103">
        <w:rPr>
          <w:sz w:val="22"/>
          <w:szCs w:val="22"/>
        </w:rPr>
        <w:t xml:space="preserve"> </w:t>
      </w:r>
      <w:r w:rsidR="0753D6B2" w:rsidRPr="4E06B103">
        <w:rPr>
          <w:sz w:val="22"/>
          <w:szCs w:val="22"/>
        </w:rPr>
        <w:t xml:space="preserve">The Strategy </w:t>
      </w:r>
      <w:r w:rsidR="41CD3FC1" w:rsidRPr="4E06B103">
        <w:rPr>
          <w:sz w:val="22"/>
          <w:szCs w:val="22"/>
        </w:rPr>
        <w:t xml:space="preserve">text was </w:t>
      </w:r>
      <w:r w:rsidR="0753D6B2" w:rsidRPr="4E06B103">
        <w:rPr>
          <w:sz w:val="22"/>
          <w:szCs w:val="22"/>
        </w:rPr>
        <w:t xml:space="preserve">written to capture the </w:t>
      </w:r>
      <w:r w:rsidR="1727E376" w:rsidRPr="4E06B103">
        <w:rPr>
          <w:sz w:val="22"/>
          <w:szCs w:val="22"/>
        </w:rPr>
        <w:t>main parts</w:t>
      </w:r>
      <w:r w:rsidR="5C1618F6" w:rsidRPr="4E06B103">
        <w:rPr>
          <w:sz w:val="22"/>
          <w:szCs w:val="22"/>
        </w:rPr>
        <w:t xml:space="preserve"> </w:t>
      </w:r>
      <w:r w:rsidR="1AF0619D" w:rsidRPr="4E06B103">
        <w:rPr>
          <w:sz w:val="22"/>
          <w:szCs w:val="22"/>
        </w:rPr>
        <w:t xml:space="preserve">of </w:t>
      </w:r>
      <w:r w:rsidR="627F1906" w:rsidRPr="4E06B103">
        <w:rPr>
          <w:sz w:val="22"/>
          <w:szCs w:val="22"/>
        </w:rPr>
        <w:t>the</w:t>
      </w:r>
      <w:r w:rsidR="1AF0619D" w:rsidRPr="4E06B103">
        <w:rPr>
          <w:sz w:val="22"/>
          <w:szCs w:val="22"/>
        </w:rPr>
        <w:t xml:space="preserve"> Action Plan</w:t>
      </w:r>
      <w:r w:rsidR="11A1FC4F" w:rsidRPr="4E06B103">
        <w:rPr>
          <w:sz w:val="22"/>
          <w:szCs w:val="22"/>
        </w:rPr>
        <w:t xml:space="preserve"> and link these actions to our overall approach.</w:t>
      </w:r>
      <w:r w:rsidR="09531D09" w:rsidRPr="4E06B103">
        <w:rPr>
          <w:sz w:val="22"/>
          <w:szCs w:val="22"/>
        </w:rPr>
        <w:t xml:space="preserve"> The document is therefore the</w:t>
      </w:r>
      <w:r w:rsidR="332BC8F8" w:rsidRPr="4E06B103">
        <w:rPr>
          <w:sz w:val="22"/>
          <w:szCs w:val="22"/>
        </w:rPr>
        <w:t xml:space="preserve"> guide </w:t>
      </w:r>
      <w:r w:rsidR="2BCB49CF" w:rsidRPr="4E06B103">
        <w:rPr>
          <w:sz w:val="22"/>
          <w:szCs w:val="22"/>
        </w:rPr>
        <w:t>to</w:t>
      </w:r>
      <w:r w:rsidR="09531D09" w:rsidRPr="4E06B103">
        <w:rPr>
          <w:sz w:val="22"/>
          <w:szCs w:val="22"/>
        </w:rPr>
        <w:t xml:space="preserve"> our whole-Council approach and </w:t>
      </w:r>
      <w:r w:rsidR="527AEC46" w:rsidRPr="4E06B103">
        <w:rPr>
          <w:sz w:val="22"/>
          <w:szCs w:val="22"/>
        </w:rPr>
        <w:t xml:space="preserve">a catalogue </w:t>
      </w:r>
      <w:r w:rsidR="09531D09" w:rsidRPr="4E06B103">
        <w:rPr>
          <w:sz w:val="22"/>
          <w:szCs w:val="22"/>
        </w:rPr>
        <w:t>for individual services’ climate action.</w:t>
      </w:r>
    </w:p>
    <w:p w14:paraId="781F0917" w14:textId="7E90F2E6" w:rsidR="0D6E61F1" w:rsidRDefault="0D6E61F1" w:rsidP="7F94CF5A">
      <w:pPr>
        <w:rPr>
          <w:sz w:val="22"/>
          <w:szCs w:val="22"/>
        </w:rPr>
      </w:pPr>
      <w:r w:rsidRPr="7F94CF5A">
        <w:rPr>
          <w:sz w:val="22"/>
          <w:szCs w:val="22"/>
        </w:rPr>
        <w:t xml:space="preserve">Consultation will be undertaken in autumn 2024. There will be </w:t>
      </w:r>
      <w:r w:rsidR="1A6CCEDD" w:rsidRPr="7F94CF5A">
        <w:rPr>
          <w:sz w:val="22"/>
          <w:szCs w:val="22"/>
        </w:rPr>
        <w:t>several</w:t>
      </w:r>
      <w:r w:rsidRPr="7F94CF5A">
        <w:rPr>
          <w:sz w:val="22"/>
          <w:szCs w:val="22"/>
        </w:rPr>
        <w:t xml:space="preserve"> sessions </w:t>
      </w:r>
      <w:r w:rsidR="41D35613" w:rsidRPr="7F94CF5A">
        <w:rPr>
          <w:sz w:val="22"/>
          <w:szCs w:val="22"/>
        </w:rPr>
        <w:t xml:space="preserve">for </w:t>
      </w:r>
      <w:r w:rsidRPr="7F94CF5A">
        <w:rPr>
          <w:sz w:val="22"/>
          <w:szCs w:val="22"/>
        </w:rPr>
        <w:t xml:space="preserve">Council officers </w:t>
      </w:r>
      <w:r w:rsidR="3B162BD7" w:rsidRPr="7F94CF5A">
        <w:rPr>
          <w:sz w:val="22"/>
          <w:szCs w:val="22"/>
        </w:rPr>
        <w:t>to</w:t>
      </w:r>
      <w:r w:rsidRPr="7F94CF5A">
        <w:rPr>
          <w:sz w:val="22"/>
          <w:szCs w:val="22"/>
        </w:rPr>
        <w:t xml:space="preserve"> respond to and </w:t>
      </w:r>
      <w:proofErr w:type="spellStart"/>
      <w:r w:rsidRPr="7F94CF5A">
        <w:rPr>
          <w:sz w:val="22"/>
          <w:szCs w:val="22"/>
        </w:rPr>
        <w:t>feed back</w:t>
      </w:r>
      <w:proofErr w:type="spellEnd"/>
      <w:r w:rsidRPr="7F94CF5A">
        <w:rPr>
          <w:sz w:val="22"/>
          <w:szCs w:val="22"/>
        </w:rPr>
        <w:t xml:space="preserve"> on the Strategy, since </w:t>
      </w:r>
      <w:r w:rsidR="53113938" w:rsidRPr="7F94CF5A">
        <w:rPr>
          <w:sz w:val="22"/>
          <w:szCs w:val="22"/>
        </w:rPr>
        <w:t>the objectives are theirs to fulfill. There w</w:t>
      </w:r>
      <w:r w:rsidR="1510277D" w:rsidRPr="7F94CF5A">
        <w:rPr>
          <w:sz w:val="22"/>
          <w:szCs w:val="22"/>
        </w:rPr>
        <w:t xml:space="preserve">ill </w:t>
      </w:r>
      <w:r w:rsidR="53113938" w:rsidRPr="7F94CF5A">
        <w:rPr>
          <w:sz w:val="22"/>
          <w:szCs w:val="22"/>
        </w:rPr>
        <w:t xml:space="preserve">also </w:t>
      </w:r>
      <w:r w:rsidR="7C111A0D" w:rsidRPr="7F94CF5A">
        <w:rPr>
          <w:sz w:val="22"/>
          <w:szCs w:val="22"/>
        </w:rPr>
        <w:t xml:space="preserve">be </w:t>
      </w:r>
      <w:r w:rsidR="53113938" w:rsidRPr="7F94CF5A">
        <w:rPr>
          <w:sz w:val="22"/>
          <w:szCs w:val="22"/>
        </w:rPr>
        <w:t xml:space="preserve">6 in-person sessions in the 6 </w:t>
      </w:r>
      <w:r w:rsidR="153DEB72" w:rsidRPr="7F94CF5A">
        <w:rPr>
          <w:sz w:val="22"/>
          <w:szCs w:val="22"/>
        </w:rPr>
        <w:t xml:space="preserve">East Lothian </w:t>
      </w:r>
      <w:r w:rsidR="53113938" w:rsidRPr="7F94CF5A">
        <w:rPr>
          <w:sz w:val="22"/>
          <w:szCs w:val="22"/>
        </w:rPr>
        <w:t>Area Partnersh</w:t>
      </w:r>
      <w:r w:rsidR="52152EE4" w:rsidRPr="7F94CF5A">
        <w:rPr>
          <w:sz w:val="22"/>
          <w:szCs w:val="22"/>
        </w:rPr>
        <w:t>ip geographies</w:t>
      </w:r>
      <w:r w:rsidR="53113938" w:rsidRPr="7F94CF5A">
        <w:rPr>
          <w:sz w:val="22"/>
          <w:szCs w:val="22"/>
        </w:rPr>
        <w:t xml:space="preserve">, where the public </w:t>
      </w:r>
      <w:r w:rsidR="4F13212A" w:rsidRPr="7F94CF5A">
        <w:rPr>
          <w:sz w:val="22"/>
          <w:szCs w:val="22"/>
        </w:rPr>
        <w:t>can</w:t>
      </w:r>
      <w:r w:rsidR="53113938" w:rsidRPr="7F94CF5A">
        <w:rPr>
          <w:sz w:val="22"/>
          <w:szCs w:val="22"/>
        </w:rPr>
        <w:t xml:space="preserve"> </w:t>
      </w:r>
      <w:r w:rsidR="2ACC635E" w:rsidRPr="7F94CF5A">
        <w:rPr>
          <w:sz w:val="22"/>
          <w:szCs w:val="22"/>
        </w:rPr>
        <w:t xml:space="preserve">participate in facilitated discussions with </w:t>
      </w:r>
      <w:r w:rsidR="0864128E" w:rsidRPr="7F94CF5A">
        <w:rPr>
          <w:sz w:val="22"/>
          <w:szCs w:val="22"/>
        </w:rPr>
        <w:t>our Sustainability &amp; Climate Change Officer, who is leading the development of the Strategy.</w:t>
      </w:r>
      <w:r w:rsidR="3DA884C3" w:rsidRPr="7F94CF5A">
        <w:rPr>
          <w:sz w:val="22"/>
          <w:szCs w:val="22"/>
        </w:rPr>
        <w:t xml:space="preserve"> Views will also be collected online on the East Lothian Consultation Hub.</w:t>
      </w:r>
    </w:p>
    <w:p w14:paraId="6DE042C3" w14:textId="4F6E18AB" w:rsidR="0069449C" w:rsidRDefault="0069449C" w:rsidP="7F94CF5A">
      <w:pPr>
        <w:rPr>
          <w:sz w:val="22"/>
          <w:szCs w:val="22"/>
        </w:rPr>
      </w:pPr>
    </w:p>
    <w:p w14:paraId="256AE378" w14:textId="68BE3CF2" w:rsidR="0589465D" w:rsidRDefault="0589465D" w:rsidP="6AC0382B">
      <w:pPr>
        <w:pStyle w:val="Heading1"/>
        <w:rPr>
          <w:sz w:val="22"/>
          <w:szCs w:val="22"/>
        </w:rPr>
      </w:pPr>
      <w:r>
        <w:t>Our Plan</w:t>
      </w:r>
    </w:p>
    <w:p w14:paraId="39ACB1F1" w14:textId="6300062B" w:rsidR="5E3543AF" w:rsidRDefault="6864AB34" w:rsidP="7F94CF5A">
      <w:r>
        <w:rPr>
          <w:noProof/>
          <w:lang w:val="en-GB" w:eastAsia="en-GB"/>
        </w:rPr>
        <w:drawing>
          <wp:inline distT="0" distB="0" distL="0" distR="0" wp14:anchorId="1AE7D0CD" wp14:editId="13463458">
            <wp:extent cx="3743325" cy="3689335"/>
            <wp:effectExtent l="0" t="0" r="0" b="6985"/>
            <wp:docPr id="1234883760" name="Picture 1234883760" descr="The Governance Theme has the outcome ‘We will understand how climate change affects us and how we must respond to it.’ The Assets Theme has the outcome ‘We will adapt our assets to the effects of climate change and emissions from our assets will be reduced.’ The Services Theme has the outcome ‘We will deliver services in a way that is resilient to climate change and emissions from services are reduced.’ The Place Theme has the outcome ‘The county’s environment and communities have a thriving relationship that improves resilience to climate change and reduces emissions.’ " title="Strateg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3325" cy="3689335"/>
                    </a:xfrm>
                    <a:prstGeom prst="rect">
                      <a:avLst/>
                    </a:prstGeom>
                  </pic:spPr>
                </pic:pic>
              </a:graphicData>
            </a:graphic>
          </wp:inline>
        </w:drawing>
      </w:r>
    </w:p>
    <w:p w14:paraId="2592B8A9" w14:textId="2F8EEB9B" w:rsidR="7B4AB542" w:rsidRDefault="7B4AB542">
      <w:r w:rsidRPr="7F94CF5A">
        <w:rPr>
          <w:rFonts w:ascii="Aptos" w:eastAsia="Aptos" w:hAnsi="Aptos" w:cs="Aptos"/>
        </w:rPr>
        <w:t>The above diagram describes desired outcomes for each of the 4 Themes.</w:t>
      </w:r>
    </w:p>
    <w:p w14:paraId="571E26E8" w14:textId="42FE5894" w:rsidR="21A0BDB5" w:rsidRDefault="21A0BDB5" w:rsidP="693F510A">
      <w:pPr>
        <w:pStyle w:val="Heading2"/>
      </w:pPr>
      <w:r>
        <w:t>Climate</w:t>
      </w:r>
      <w:r w:rsidR="2E601ED0">
        <w:t xml:space="preserve"> Change</w:t>
      </w:r>
      <w:r>
        <w:t xml:space="preserve"> Adaptation</w:t>
      </w:r>
    </w:p>
    <w:p w14:paraId="5F72B805" w14:textId="1C09F421" w:rsidR="6FA0FDCE" w:rsidRDefault="6FA0FDCE" w:rsidP="51BF3A8E">
      <w:r w:rsidRPr="73B337B6">
        <w:rPr>
          <w:sz w:val="22"/>
          <w:szCs w:val="22"/>
        </w:rPr>
        <w:t>Climate change is already affecting us</w:t>
      </w:r>
      <w:r w:rsidR="3ABBD6E4" w:rsidRPr="73B337B6">
        <w:rPr>
          <w:sz w:val="22"/>
          <w:szCs w:val="22"/>
        </w:rPr>
        <w:t>, and we must adapt to sustain our livelihoods</w:t>
      </w:r>
      <w:r w:rsidRPr="73B337B6">
        <w:rPr>
          <w:sz w:val="22"/>
          <w:szCs w:val="22"/>
        </w:rPr>
        <w:t xml:space="preserve">. </w:t>
      </w:r>
      <w:r w:rsidR="61436215" w:rsidRPr="73B337B6">
        <w:rPr>
          <w:sz w:val="22"/>
          <w:szCs w:val="22"/>
        </w:rPr>
        <w:t xml:space="preserve">Scotland is experiencing average temperatures about 1.5 degrees Celsius above </w:t>
      </w:r>
      <w:r w:rsidR="283FA0D2" w:rsidRPr="73B337B6">
        <w:rPr>
          <w:sz w:val="22"/>
          <w:szCs w:val="22"/>
        </w:rPr>
        <w:t>last century’s average</w:t>
      </w:r>
      <w:r w:rsidR="61436215" w:rsidRPr="73B337B6">
        <w:rPr>
          <w:sz w:val="22"/>
          <w:szCs w:val="22"/>
        </w:rPr>
        <w:t xml:space="preserve"> and this is causing hotter, drier summers and warmer, </w:t>
      </w:r>
      <w:proofErr w:type="spellStart"/>
      <w:r w:rsidR="61436215" w:rsidRPr="73B337B6">
        <w:rPr>
          <w:sz w:val="22"/>
          <w:szCs w:val="22"/>
        </w:rPr>
        <w:t>wetter</w:t>
      </w:r>
      <w:proofErr w:type="spellEnd"/>
      <w:r w:rsidR="61436215" w:rsidRPr="73B337B6">
        <w:rPr>
          <w:sz w:val="22"/>
          <w:szCs w:val="22"/>
        </w:rPr>
        <w:t xml:space="preserve"> winters. </w:t>
      </w:r>
      <w:r w:rsidR="04B79C40" w:rsidRPr="73B337B6">
        <w:rPr>
          <w:sz w:val="22"/>
          <w:szCs w:val="22"/>
        </w:rPr>
        <w:t xml:space="preserve">Globally, climate change is increasing the frequency, severity, and </w:t>
      </w:r>
      <w:r w:rsidR="162DB84E" w:rsidRPr="73B337B6">
        <w:rPr>
          <w:sz w:val="22"/>
          <w:szCs w:val="22"/>
        </w:rPr>
        <w:t xml:space="preserve">duration of extreme weather events. </w:t>
      </w:r>
      <w:r w:rsidR="60FEDEB6" w:rsidRPr="73B337B6">
        <w:rPr>
          <w:sz w:val="22"/>
          <w:szCs w:val="22"/>
        </w:rPr>
        <w:t xml:space="preserve">These events </w:t>
      </w:r>
      <w:r w:rsidR="072557F1" w:rsidRPr="73B337B6">
        <w:rPr>
          <w:sz w:val="22"/>
          <w:szCs w:val="22"/>
        </w:rPr>
        <w:t>cause migration of people and disruption to global supply chains, which we can address by diversifying</w:t>
      </w:r>
      <w:r w:rsidR="3440F85E" w:rsidRPr="73B337B6">
        <w:rPr>
          <w:sz w:val="22"/>
          <w:szCs w:val="22"/>
        </w:rPr>
        <w:t xml:space="preserve"> and </w:t>
      </w:r>
      <w:proofErr w:type="spellStart"/>
      <w:r w:rsidR="3440F85E" w:rsidRPr="73B337B6">
        <w:rPr>
          <w:sz w:val="22"/>
          <w:szCs w:val="22"/>
        </w:rPr>
        <w:t>localising</w:t>
      </w:r>
      <w:proofErr w:type="spellEnd"/>
      <w:r w:rsidR="3440F85E" w:rsidRPr="73B337B6">
        <w:rPr>
          <w:sz w:val="22"/>
          <w:szCs w:val="22"/>
        </w:rPr>
        <w:t xml:space="preserve"> our supply chains.</w:t>
      </w:r>
    </w:p>
    <w:p w14:paraId="71CC9A67" w14:textId="450EC6FC" w:rsidR="792BFD25" w:rsidRDefault="792BFD25" w:rsidP="4E06B103">
      <w:pPr>
        <w:rPr>
          <w:sz w:val="22"/>
          <w:szCs w:val="22"/>
        </w:rPr>
      </w:pPr>
      <w:r w:rsidRPr="4E06B103">
        <w:rPr>
          <w:sz w:val="22"/>
          <w:szCs w:val="22"/>
        </w:rPr>
        <w:t xml:space="preserve">In East Lothian, </w:t>
      </w:r>
      <w:r w:rsidR="472275E1" w:rsidRPr="4E06B103">
        <w:rPr>
          <w:sz w:val="22"/>
          <w:szCs w:val="22"/>
        </w:rPr>
        <w:t>the most prevalent climate risks we are already experiencing</w:t>
      </w:r>
      <w:r w:rsidR="2F3139C1" w:rsidRPr="4E06B103">
        <w:rPr>
          <w:sz w:val="22"/>
          <w:szCs w:val="22"/>
        </w:rPr>
        <w:t xml:space="preserve"> locally</w:t>
      </w:r>
      <w:r w:rsidR="472275E1" w:rsidRPr="4E06B103">
        <w:rPr>
          <w:sz w:val="22"/>
          <w:szCs w:val="22"/>
        </w:rPr>
        <w:t xml:space="preserve"> are flooding, coastal erosion, and heat.</w:t>
      </w:r>
      <w:r w:rsidR="4E45AC3A" w:rsidRPr="4E06B103">
        <w:rPr>
          <w:sz w:val="22"/>
          <w:szCs w:val="22"/>
        </w:rPr>
        <w:t xml:space="preserve"> These </w:t>
      </w:r>
      <w:r w:rsidR="0A67998C" w:rsidRPr="4E06B103">
        <w:rPr>
          <w:sz w:val="22"/>
          <w:szCs w:val="22"/>
        </w:rPr>
        <w:t>climate risks are at the forefront of our minds when we adapt to climate change.</w:t>
      </w:r>
    </w:p>
    <w:p w14:paraId="36E027C9" w14:textId="19303176" w:rsidR="4DBC05BB" w:rsidRDefault="4DBC05BB" w:rsidP="55E8AD0E">
      <w:pPr>
        <w:rPr>
          <w:sz w:val="22"/>
          <w:szCs w:val="22"/>
        </w:rPr>
      </w:pPr>
      <w:r w:rsidRPr="55E8AD0E">
        <w:rPr>
          <w:sz w:val="22"/>
          <w:szCs w:val="22"/>
        </w:rPr>
        <w:t>T</w:t>
      </w:r>
      <w:r w:rsidR="67F98908" w:rsidRPr="55E8AD0E">
        <w:rPr>
          <w:sz w:val="22"/>
          <w:szCs w:val="22"/>
        </w:rPr>
        <w:t xml:space="preserve">hese </w:t>
      </w:r>
      <w:r w:rsidR="45BD058A" w:rsidRPr="55E8AD0E">
        <w:rPr>
          <w:sz w:val="22"/>
          <w:szCs w:val="22"/>
        </w:rPr>
        <w:t xml:space="preserve">are </w:t>
      </w:r>
      <w:r w:rsidR="67F98908" w:rsidRPr="55E8AD0E">
        <w:rPr>
          <w:sz w:val="22"/>
          <w:szCs w:val="22"/>
        </w:rPr>
        <w:t xml:space="preserve">physical risks to climate change, but there are also transition risks. These are the risks posed by not being prepared for a climate-ready world, such </w:t>
      </w:r>
      <w:r w:rsidR="51D64735" w:rsidRPr="55E8AD0E">
        <w:rPr>
          <w:sz w:val="22"/>
          <w:szCs w:val="22"/>
        </w:rPr>
        <w:t>as lacking</w:t>
      </w:r>
      <w:r w:rsidR="5535FFED" w:rsidRPr="55E8AD0E">
        <w:rPr>
          <w:sz w:val="22"/>
          <w:szCs w:val="22"/>
        </w:rPr>
        <w:t xml:space="preserve"> the grid capacity to electrify our fleet</w:t>
      </w:r>
      <w:r w:rsidR="51D64735" w:rsidRPr="55E8AD0E">
        <w:rPr>
          <w:sz w:val="22"/>
          <w:szCs w:val="22"/>
        </w:rPr>
        <w:t xml:space="preserve">. </w:t>
      </w:r>
      <w:r w:rsidR="724D2D54" w:rsidRPr="55E8AD0E">
        <w:rPr>
          <w:sz w:val="22"/>
          <w:szCs w:val="22"/>
        </w:rPr>
        <w:t>We can address transition risks by allocating space, resources, and infrastructure for what will be the new n</w:t>
      </w:r>
      <w:r w:rsidR="45A6644B" w:rsidRPr="55E8AD0E">
        <w:rPr>
          <w:sz w:val="22"/>
          <w:szCs w:val="22"/>
        </w:rPr>
        <w:t xml:space="preserve">ormal </w:t>
      </w:r>
      <w:r w:rsidR="1D30F83C" w:rsidRPr="55E8AD0E">
        <w:rPr>
          <w:sz w:val="22"/>
          <w:szCs w:val="22"/>
        </w:rPr>
        <w:t xml:space="preserve">ways of living and working </w:t>
      </w:r>
      <w:r w:rsidR="45A6644B" w:rsidRPr="55E8AD0E">
        <w:rPr>
          <w:sz w:val="22"/>
          <w:szCs w:val="22"/>
        </w:rPr>
        <w:t xml:space="preserve">in a climate-ready world. </w:t>
      </w:r>
      <w:r w:rsidR="0B516270" w:rsidRPr="55E8AD0E">
        <w:rPr>
          <w:sz w:val="22"/>
          <w:szCs w:val="22"/>
        </w:rPr>
        <w:t>Therefore,</w:t>
      </w:r>
      <w:r w:rsidR="51D64735" w:rsidRPr="55E8AD0E">
        <w:rPr>
          <w:sz w:val="22"/>
          <w:szCs w:val="22"/>
        </w:rPr>
        <w:t xml:space="preserve"> our adaptation planning will also seek to prepare us to thrive in </w:t>
      </w:r>
      <w:r w:rsidR="4EAC1C9F" w:rsidRPr="55E8AD0E">
        <w:rPr>
          <w:sz w:val="22"/>
          <w:szCs w:val="22"/>
        </w:rPr>
        <w:t>this changed world</w:t>
      </w:r>
      <w:r w:rsidR="51D64735" w:rsidRPr="55E8AD0E">
        <w:rPr>
          <w:sz w:val="22"/>
          <w:szCs w:val="22"/>
        </w:rPr>
        <w:t>.</w:t>
      </w:r>
    </w:p>
    <w:p w14:paraId="25691C94" w14:textId="0B36942D" w:rsidR="693F510A" w:rsidRDefault="45A9890E" w:rsidP="7F94CF5A">
      <w:pPr>
        <w:rPr>
          <w:rFonts w:ascii="Aptos" w:eastAsia="Aptos" w:hAnsi="Aptos" w:cs="Aptos"/>
          <w:sz w:val="22"/>
          <w:szCs w:val="22"/>
        </w:rPr>
      </w:pPr>
      <w:r w:rsidRPr="7F94CF5A">
        <w:rPr>
          <w:sz w:val="22"/>
          <w:szCs w:val="22"/>
        </w:rPr>
        <w:t>We will adapt</w:t>
      </w:r>
      <w:r w:rsidR="6595A62A" w:rsidRPr="7F94CF5A">
        <w:rPr>
          <w:sz w:val="22"/>
          <w:szCs w:val="22"/>
        </w:rPr>
        <w:t xml:space="preserve"> using</w:t>
      </w:r>
      <w:r w:rsidRPr="7F94CF5A">
        <w:rPr>
          <w:sz w:val="22"/>
          <w:szCs w:val="22"/>
        </w:rPr>
        <w:t xml:space="preserve"> the Climate Change Committee’s Risk Assessment, which used an urgency-based framework, to assess the climate adaptation actions that will provide the greatest benefit </w:t>
      </w:r>
      <w:r w:rsidR="458B1C17" w:rsidRPr="7F94CF5A">
        <w:rPr>
          <w:sz w:val="22"/>
          <w:szCs w:val="22"/>
        </w:rPr>
        <w:t xml:space="preserve">to resilience </w:t>
      </w:r>
      <w:r w:rsidRPr="7F94CF5A">
        <w:rPr>
          <w:sz w:val="22"/>
          <w:szCs w:val="22"/>
        </w:rPr>
        <w:t>in the next 5 years.</w:t>
      </w:r>
      <w:r w:rsidR="0B91BC0D" w:rsidRPr="7F94CF5A">
        <w:rPr>
          <w:sz w:val="22"/>
          <w:szCs w:val="22"/>
        </w:rPr>
        <w:t xml:space="preserve"> We will improve our understanding of how climate change affects our operations and area, and we will choose the most effective and lowest</w:t>
      </w:r>
      <w:r w:rsidR="73AEFCF2" w:rsidRPr="7F94CF5A">
        <w:rPr>
          <w:sz w:val="22"/>
          <w:szCs w:val="22"/>
        </w:rPr>
        <w:t>-emissions adaptation method appropriate for that sector.</w:t>
      </w:r>
      <w:r w:rsidR="60A0C9E2" w:rsidRPr="7F94CF5A">
        <w:rPr>
          <w:rFonts w:ascii="Aptos" w:eastAsia="Aptos" w:hAnsi="Aptos" w:cs="Aptos"/>
          <w:sz w:val="22"/>
          <w:szCs w:val="22"/>
        </w:rPr>
        <w:t xml:space="preserve"> The following diagram is a flowchart to </w:t>
      </w:r>
      <w:proofErr w:type="spellStart"/>
      <w:r w:rsidR="60A0C9E2" w:rsidRPr="7F94CF5A">
        <w:rPr>
          <w:rFonts w:ascii="Aptos" w:eastAsia="Aptos" w:hAnsi="Aptos" w:cs="Aptos"/>
          <w:sz w:val="22"/>
          <w:szCs w:val="22"/>
        </w:rPr>
        <w:t>visualise</w:t>
      </w:r>
      <w:proofErr w:type="spellEnd"/>
      <w:r w:rsidR="60A0C9E2" w:rsidRPr="7F94CF5A">
        <w:rPr>
          <w:rFonts w:ascii="Aptos" w:eastAsia="Aptos" w:hAnsi="Aptos" w:cs="Aptos"/>
          <w:sz w:val="22"/>
          <w:szCs w:val="22"/>
        </w:rPr>
        <w:t xml:space="preserve"> how the assessment asks questions to identify the most urgent climate risks.</w:t>
      </w:r>
      <w:r w:rsidR="38B32608" w:rsidRPr="7F94CF5A">
        <w:rPr>
          <w:rFonts w:ascii="Aptos" w:eastAsia="Aptos" w:hAnsi="Aptos" w:cs="Aptos"/>
          <w:sz w:val="22"/>
          <w:szCs w:val="22"/>
        </w:rPr>
        <w:t xml:space="preserve"> </w:t>
      </w:r>
    </w:p>
    <w:p w14:paraId="03CBF35A" w14:textId="4999100A" w:rsidR="632C944D" w:rsidRDefault="3BBE5C4D" w:rsidP="73B337B6">
      <w:pPr>
        <w:rPr>
          <w:sz w:val="22"/>
          <w:szCs w:val="22"/>
        </w:rPr>
      </w:pPr>
      <w:r>
        <w:rPr>
          <w:noProof/>
          <w:lang w:val="en-GB" w:eastAsia="en-GB"/>
        </w:rPr>
        <w:drawing>
          <wp:inline distT="0" distB="0" distL="0" distR="0" wp14:anchorId="2EB66A30" wp14:editId="66DA6E97">
            <wp:extent cx="3925456" cy="3147722"/>
            <wp:effectExtent l="0" t="0" r="0" b="0"/>
            <wp:docPr id="154353251" name="Picture 154353251" descr="Start by asking ‘What is the current and future level of risk?’ If it is low, it is less urgent to adapt. If it is high, medium, or unknown, ask ‘Is the risk going to be managed, taking into account government commitments?’ If the shortfall is less significant, it is less urgent to adapt. If there is a significant shortfall, ask ‘Are there benefits to further action in the next 5 years over and above what is already planned?’ If not, it is less urgent to adapt. If there are benefits, then adaptation is more urgent. " title="Urgency-based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25456" cy="3147722"/>
                    </a:xfrm>
                    <a:prstGeom prst="rect">
                      <a:avLst/>
                    </a:prstGeom>
                  </pic:spPr>
                </pic:pic>
              </a:graphicData>
            </a:graphic>
          </wp:inline>
        </w:drawing>
      </w:r>
    </w:p>
    <w:p w14:paraId="6F9138D8" w14:textId="3A7204BD" w:rsidR="21A0BDB5" w:rsidRDefault="21A0BDB5" w:rsidP="693F510A">
      <w:pPr>
        <w:pStyle w:val="Heading2"/>
      </w:pPr>
      <w:r>
        <w:t>Climate</w:t>
      </w:r>
      <w:r w:rsidR="443ABA7E">
        <w:t xml:space="preserve"> Change</w:t>
      </w:r>
      <w:r>
        <w:t xml:space="preserve"> Mitigation</w:t>
      </w:r>
    </w:p>
    <w:p w14:paraId="048852F3" w14:textId="2AFC38C5" w:rsidR="1FB8C97E" w:rsidRDefault="1FB8C97E" w:rsidP="51BF3A8E">
      <w:pPr>
        <w:rPr>
          <w:sz w:val="22"/>
          <w:szCs w:val="22"/>
        </w:rPr>
      </w:pPr>
      <w:r w:rsidRPr="7F94CF5A">
        <w:rPr>
          <w:sz w:val="22"/>
          <w:szCs w:val="22"/>
        </w:rPr>
        <w:t xml:space="preserve">Mitigating climate change is about reducing our emissions so that </w:t>
      </w:r>
      <w:r w:rsidR="12A9D8E6" w:rsidRPr="7F94CF5A">
        <w:rPr>
          <w:sz w:val="22"/>
          <w:szCs w:val="22"/>
        </w:rPr>
        <w:t xml:space="preserve">climate change is less severe. </w:t>
      </w:r>
      <w:r w:rsidR="12A9D8E6" w:rsidRPr="7F94CF5A">
        <w:rPr>
          <w:sz w:val="22"/>
          <w:szCs w:val="22"/>
          <w:u w:val="single"/>
        </w:rPr>
        <w:t xml:space="preserve">The </w:t>
      </w:r>
      <w:r w:rsidR="541F38FD" w:rsidRPr="7F94CF5A">
        <w:rPr>
          <w:sz w:val="22"/>
          <w:szCs w:val="22"/>
          <w:u w:val="single"/>
        </w:rPr>
        <w:t>faster we reach</w:t>
      </w:r>
      <w:r w:rsidR="12A9D8E6" w:rsidRPr="7F94CF5A">
        <w:rPr>
          <w:sz w:val="22"/>
          <w:szCs w:val="22"/>
          <w:u w:val="single"/>
        </w:rPr>
        <w:t xml:space="preserve"> net zero, the less climate change</w:t>
      </w:r>
      <w:r w:rsidR="649473EA" w:rsidRPr="7F94CF5A">
        <w:rPr>
          <w:sz w:val="22"/>
          <w:szCs w:val="22"/>
          <w:u w:val="single"/>
        </w:rPr>
        <w:t xml:space="preserve"> we will have to adapt to</w:t>
      </w:r>
      <w:r w:rsidR="649473EA" w:rsidRPr="7F94CF5A">
        <w:rPr>
          <w:sz w:val="22"/>
          <w:szCs w:val="22"/>
        </w:rPr>
        <w:t>.</w:t>
      </w:r>
      <w:r w:rsidR="0DD903E6" w:rsidRPr="7F94CF5A">
        <w:rPr>
          <w:sz w:val="22"/>
          <w:szCs w:val="22"/>
        </w:rPr>
        <w:t xml:space="preserve"> We must cut our emissions reliably and effectively within a constrained budget, so we will adapt the mitigation hierarchy to appropriate Council operations. By looking to </w:t>
      </w:r>
      <w:r w:rsidR="44CA694C" w:rsidRPr="7F94CF5A">
        <w:rPr>
          <w:sz w:val="22"/>
          <w:szCs w:val="22"/>
        </w:rPr>
        <w:t>avoid creating emissions in the first place, we will align emissions reduction with the need to focus on core Council services.</w:t>
      </w:r>
      <w:r w:rsidR="20572EDE" w:rsidRPr="7F94CF5A">
        <w:rPr>
          <w:rFonts w:ascii="Aptos" w:eastAsia="Aptos" w:hAnsi="Aptos" w:cs="Aptos"/>
          <w:sz w:val="22"/>
          <w:szCs w:val="22"/>
        </w:rPr>
        <w:t xml:space="preserve"> The following diagram is called the 'Mitigation Hierarchy' and </w:t>
      </w:r>
      <w:proofErr w:type="spellStart"/>
      <w:r w:rsidR="20572EDE" w:rsidRPr="7F94CF5A">
        <w:rPr>
          <w:rFonts w:ascii="Aptos" w:eastAsia="Aptos" w:hAnsi="Aptos" w:cs="Aptos"/>
          <w:sz w:val="22"/>
          <w:szCs w:val="22"/>
        </w:rPr>
        <w:t>visualises</w:t>
      </w:r>
      <w:proofErr w:type="spellEnd"/>
      <w:r w:rsidR="20572EDE" w:rsidRPr="7F94CF5A">
        <w:rPr>
          <w:rFonts w:ascii="Aptos" w:eastAsia="Aptos" w:hAnsi="Aptos" w:cs="Aptos"/>
          <w:sz w:val="22"/>
          <w:szCs w:val="22"/>
        </w:rPr>
        <w:t xml:space="preserve"> which climate mitigation actions are the highest priority.</w:t>
      </w:r>
    </w:p>
    <w:p w14:paraId="3FB3FFB5" w14:textId="3107562E" w:rsidR="4F5257F1" w:rsidRDefault="4F5257F1" w:rsidP="632C944D">
      <w:r>
        <w:rPr>
          <w:noProof/>
          <w:lang w:val="en-GB" w:eastAsia="en-GB"/>
        </w:rPr>
        <w:drawing>
          <wp:inline distT="0" distB="0" distL="0" distR="0" wp14:anchorId="7428BB69" wp14:editId="7DF3C359">
            <wp:extent cx="3218521" cy="2558005"/>
            <wp:effectExtent l="0" t="0" r="1270" b="0"/>
            <wp:docPr id="1845487895" name="Picture 1845487895" descr="An inverted triangle divided into sections. The top and largest section is labelled Avoid. The following sections, which become progressively smaller, are labelled Reduce, Replace, and finally offset. There is an arrow indicating priority should go from Avoid to Offset. " title="Mitigation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33379" cy="2569813"/>
                    </a:xfrm>
                    <a:prstGeom prst="rect">
                      <a:avLst/>
                    </a:prstGeom>
                  </pic:spPr>
                </pic:pic>
              </a:graphicData>
            </a:graphic>
          </wp:inline>
        </w:drawing>
      </w:r>
    </w:p>
    <w:p w14:paraId="6C8EB22A" w14:textId="3EA4A55C" w:rsidR="179DE019" w:rsidRDefault="179DE019" w:rsidP="51BF3A8E">
      <w:pPr>
        <w:rPr>
          <w:sz w:val="22"/>
          <w:szCs w:val="22"/>
        </w:rPr>
      </w:pPr>
      <w:r w:rsidRPr="51BF3A8E">
        <w:rPr>
          <w:sz w:val="22"/>
          <w:szCs w:val="22"/>
        </w:rPr>
        <w:t xml:space="preserve">We will also look to reduce the emissions we produce at source by improving </w:t>
      </w:r>
      <w:r w:rsidR="3D9038DA" w:rsidRPr="51BF3A8E">
        <w:rPr>
          <w:sz w:val="22"/>
          <w:szCs w:val="22"/>
        </w:rPr>
        <w:t>the efficiency of our operations</w:t>
      </w:r>
      <w:r w:rsidR="3D8B8A19" w:rsidRPr="51BF3A8E">
        <w:rPr>
          <w:sz w:val="22"/>
          <w:szCs w:val="22"/>
        </w:rPr>
        <w:t>. This can be achieved by using more efficient technologies, or b</w:t>
      </w:r>
      <w:r w:rsidR="2B79DD03" w:rsidRPr="51BF3A8E">
        <w:rPr>
          <w:sz w:val="22"/>
          <w:szCs w:val="22"/>
        </w:rPr>
        <w:t xml:space="preserve">y thinking logistically about how we work &amp; travel to </w:t>
      </w:r>
      <w:proofErr w:type="spellStart"/>
      <w:r w:rsidR="2B79DD03" w:rsidRPr="51BF3A8E">
        <w:rPr>
          <w:sz w:val="22"/>
          <w:szCs w:val="22"/>
        </w:rPr>
        <w:t>minimise</w:t>
      </w:r>
      <w:proofErr w:type="spellEnd"/>
      <w:r w:rsidR="2B79DD03" w:rsidRPr="51BF3A8E">
        <w:rPr>
          <w:sz w:val="22"/>
          <w:szCs w:val="22"/>
        </w:rPr>
        <w:t xml:space="preserve"> the emissions we create from our </w:t>
      </w:r>
      <w:proofErr w:type="spellStart"/>
      <w:r w:rsidR="2B79DD03" w:rsidRPr="51BF3A8E">
        <w:rPr>
          <w:sz w:val="22"/>
          <w:szCs w:val="22"/>
        </w:rPr>
        <w:t>activites</w:t>
      </w:r>
      <w:proofErr w:type="spellEnd"/>
      <w:r w:rsidR="2B79DD03" w:rsidRPr="51BF3A8E">
        <w:rPr>
          <w:sz w:val="22"/>
          <w:szCs w:val="22"/>
        </w:rPr>
        <w:t>.</w:t>
      </w:r>
    </w:p>
    <w:p w14:paraId="3D884D49" w14:textId="162CBCF1" w:rsidR="54CEEE42" w:rsidRDefault="2BFC3E79" w:rsidP="575A1DFA">
      <w:pPr>
        <w:rPr>
          <w:sz w:val="22"/>
          <w:szCs w:val="22"/>
        </w:rPr>
      </w:pPr>
      <w:r w:rsidRPr="7F94CF5A">
        <w:rPr>
          <w:sz w:val="22"/>
          <w:szCs w:val="22"/>
        </w:rPr>
        <w:t>We must achieve net zero emissions by 2045, along with the rest of Scotland</w:t>
      </w:r>
      <w:r w:rsidR="242D89B2" w:rsidRPr="7F94CF5A">
        <w:rPr>
          <w:sz w:val="22"/>
          <w:szCs w:val="22"/>
        </w:rPr>
        <w:t>.</w:t>
      </w:r>
      <w:r w:rsidR="16F2FEF7" w:rsidRPr="7F94CF5A">
        <w:rPr>
          <w:sz w:val="22"/>
          <w:szCs w:val="22"/>
        </w:rPr>
        <w:t xml:space="preserve"> </w:t>
      </w:r>
      <w:r w:rsidR="1EEED71C" w:rsidRPr="7F94CF5A">
        <w:rPr>
          <w:sz w:val="22"/>
          <w:szCs w:val="22"/>
        </w:rPr>
        <w:t xml:space="preserve">To ensure we reach this goal, we must </w:t>
      </w:r>
      <w:r w:rsidR="16F2FEF7" w:rsidRPr="7F94CF5A">
        <w:rPr>
          <w:sz w:val="22"/>
          <w:szCs w:val="22"/>
        </w:rPr>
        <w:t xml:space="preserve">set </w:t>
      </w:r>
      <w:r w:rsidR="7D9183B9" w:rsidRPr="7F94CF5A">
        <w:rPr>
          <w:sz w:val="22"/>
          <w:szCs w:val="22"/>
        </w:rPr>
        <w:t xml:space="preserve">interim targets </w:t>
      </w:r>
      <w:r w:rsidR="16F2FEF7" w:rsidRPr="7F94CF5A">
        <w:rPr>
          <w:sz w:val="22"/>
          <w:szCs w:val="22"/>
        </w:rPr>
        <w:t xml:space="preserve">that </w:t>
      </w:r>
      <w:r w:rsidR="576EEBD6" w:rsidRPr="7F94CF5A">
        <w:rPr>
          <w:sz w:val="22"/>
          <w:szCs w:val="22"/>
        </w:rPr>
        <w:t>are</w:t>
      </w:r>
      <w:r w:rsidR="07007969" w:rsidRPr="7F94CF5A">
        <w:rPr>
          <w:sz w:val="22"/>
          <w:szCs w:val="22"/>
        </w:rPr>
        <w:t xml:space="preserve"> c</w:t>
      </w:r>
      <w:r w:rsidR="16F2FEF7" w:rsidRPr="7F94CF5A">
        <w:rPr>
          <w:sz w:val="22"/>
          <w:szCs w:val="22"/>
        </w:rPr>
        <w:t>redible, robust, and aligned with a national strategy.</w:t>
      </w:r>
      <w:r w:rsidR="06EB4CBD" w:rsidRPr="7F94CF5A">
        <w:rPr>
          <w:sz w:val="22"/>
          <w:szCs w:val="22"/>
        </w:rPr>
        <w:t xml:space="preserve"> However, th</w:t>
      </w:r>
      <w:r w:rsidR="1D5770F8" w:rsidRPr="7F94CF5A">
        <w:rPr>
          <w:sz w:val="22"/>
          <w:szCs w:val="22"/>
        </w:rPr>
        <w:t>ere</w:t>
      </w:r>
      <w:r w:rsidR="06EB4CBD" w:rsidRPr="7F94CF5A">
        <w:rPr>
          <w:sz w:val="22"/>
          <w:szCs w:val="22"/>
        </w:rPr>
        <w:t xml:space="preserve"> is uncertainty regarding how we achieve </w:t>
      </w:r>
      <w:proofErr w:type="spellStart"/>
      <w:r w:rsidR="06EB4CBD" w:rsidRPr="7F94CF5A">
        <w:rPr>
          <w:sz w:val="22"/>
          <w:szCs w:val="22"/>
        </w:rPr>
        <w:t>decarbonisation</w:t>
      </w:r>
      <w:proofErr w:type="spellEnd"/>
      <w:r w:rsidR="06EB4CBD" w:rsidRPr="7F94CF5A">
        <w:rPr>
          <w:sz w:val="22"/>
          <w:szCs w:val="22"/>
        </w:rPr>
        <w:t xml:space="preserve"> nationally, and many of the changes that </w:t>
      </w:r>
      <w:r w:rsidR="44E65247" w:rsidRPr="7F94CF5A">
        <w:rPr>
          <w:sz w:val="22"/>
          <w:szCs w:val="22"/>
        </w:rPr>
        <w:t>will make the biggest difference to us as a local authority are national decisions. We will t</w:t>
      </w:r>
      <w:r w:rsidR="4CA8A683" w:rsidRPr="7F94CF5A">
        <w:rPr>
          <w:sz w:val="22"/>
          <w:szCs w:val="22"/>
        </w:rPr>
        <w:t xml:space="preserve">herefore </w:t>
      </w:r>
      <w:r w:rsidR="26D14E88" w:rsidRPr="7F94CF5A">
        <w:rPr>
          <w:sz w:val="22"/>
          <w:szCs w:val="22"/>
        </w:rPr>
        <w:t>s</w:t>
      </w:r>
      <w:r w:rsidR="5D366BCD" w:rsidRPr="7F94CF5A">
        <w:rPr>
          <w:sz w:val="22"/>
          <w:szCs w:val="22"/>
        </w:rPr>
        <w:t xml:space="preserve">et targets for 3 different </w:t>
      </w:r>
      <w:r w:rsidR="4CA8A683" w:rsidRPr="7F94CF5A">
        <w:rPr>
          <w:sz w:val="22"/>
          <w:szCs w:val="22"/>
        </w:rPr>
        <w:t xml:space="preserve">scenarios at varying levels of ambition. All </w:t>
      </w:r>
      <w:r w:rsidR="44FFC92E" w:rsidRPr="7F94CF5A">
        <w:rPr>
          <w:sz w:val="22"/>
          <w:szCs w:val="22"/>
        </w:rPr>
        <w:t>scenarios</w:t>
      </w:r>
      <w:r w:rsidR="4CA8A683" w:rsidRPr="7F94CF5A">
        <w:rPr>
          <w:sz w:val="22"/>
          <w:szCs w:val="22"/>
        </w:rPr>
        <w:t xml:space="preserve"> are data-based and feasible b</w:t>
      </w:r>
      <w:r w:rsidR="44BB86C1" w:rsidRPr="7F94CF5A">
        <w:rPr>
          <w:sz w:val="22"/>
          <w:szCs w:val="22"/>
        </w:rPr>
        <w:t>ased on prior cuts to emissions and our projected levels of emissions over the next 5 years.</w:t>
      </w:r>
    </w:p>
    <w:p w14:paraId="7A7B4AAE" w14:textId="651A9B24" w:rsidR="5417D7DF" w:rsidRDefault="5417D7DF" w:rsidP="45BE8E3E">
      <w:pPr>
        <w:pStyle w:val="Heading3"/>
      </w:pPr>
      <w:r>
        <w:t>Transformational</w:t>
      </w:r>
    </w:p>
    <w:p w14:paraId="137B497D" w14:textId="06FBC8C3" w:rsidR="5417D7DF" w:rsidRDefault="5417D7DF" w:rsidP="45BE8E3E">
      <w:pPr>
        <w:rPr>
          <w:sz w:val="22"/>
          <w:szCs w:val="22"/>
        </w:rPr>
      </w:pPr>
      <w:r w:rsidRPr="6AC0382B">
        <w:rPr>
          <w:sz w:val="22"/>
          <w:szCs w:val="22"/>
        </w:rPr>
        <w:t xml:space="preserve">In this scenario, it is </w:t>
      </w:r>
      <w:proofErr w:type="spellStart"/>
      <w:r w:rsidRPr="6AC0382B">
        <w:rPr>
          <w:sz w:val="22"/>
          <w:szCs w:val="22"/>
        </w:rPr>
        <w:t>recognised</w:t>
      </w:r>
      <w:proofErr w:type="spellEnd"/>
      <w:r w:rsidRPr="6AC0382B">
        <w:rPr>
          <w:sz w:val="22"/>
          <w:szCs w:val="22"/>
        </w:rPr>
        <w:t xml:space="preserve"> nationally that reaching net zero will shortly be a medium-term target. </w:t>
      </w:r>
      <w:r w:rsidR="74D44BA7" w:rsidRPr="6AC0382B">
        <w:rPr>
          <w:sz w:val="22"/>
          <w:szCs w:val="22"/>
        </w:rPr>
        <w:t xml:space="preserve">Grid electricity </w:t>
      </w:r>
      <w:proofErr w:type="spellStart"/>
      <w:r w:rsidR="74D44BA7" w:rsidRPr="6AC0382B">
        <w:rPr>
          <w:sz w:val="22"/>
          <w:szCs w:val="22"/>
        </w:rPr>
        <w:t>decarbonises</w:t>
      </w:r>
      <w:proofErr w:type="spellEnd"/>
      <w:r w:rsidR="74D44BA7" w:rsidRPr="6AC0382B">
        <w:rPr>
          <w:sz w:val="22"/>
          <w:szCs w:val="22"/>
        </w:rPr>
        <w:t xml:space="preserve"> quickly because national projects come online, and we invest in supplying our own-zero emissions energy. We </w:t>
      </w:r>
      <w:r w:rsidR="33431413" w:rsidRPr="6AC0382B">
        <w:rPr>
          <w:sz w:val="22"/>
          <w:szCs w:val="22"/>
        </w:rPr>
        <w:t>will reduce emissions using reliable methods and we are able to produce our own ener</w:t>
      </w:r>
      <w:r w:rsidR="17A7D579" w:rsidRPr="6AC0382B">
        <w:rPr>
          <w:sz w:val="22"/>
          <w:szCs w:val="22"/>
        </w:rPr>
        <w:t>gy, which improves resilience and reduces cost in the medium-term.</w:t>
      </w:r>
      <w:r w:rsidRPr="6AC0382B">
        <w:rPr>
          <w:sz w:val="22"/>
          <w:szCs w:val="22"/>
        </w:rPr>
        <w:t xml:space="preserve"> We are able to set ourselves an absolute target of cutting 1,</w:t>
      </w:r>
      <w:r w:rsidR="3FA99E6B" w:rsidRPr="6AC0382B">
        <w:rPr>
          <w:sz w:val="22"/>
          <w:szCs w:val="22"/>
        </w:rPr>
        <w:t>100</w:t>
      </w:r>
      <w:r w:rsidRPr="6AC0382B">
        <w:rPr>
          <w:sz w:val="22"/>
          <w:szCs w:val="22"/>
        </w:rPr>
        <w:t xml:space="preserve"> </w:t>
      </w:r>
      <w:proofErr w:type="spellStart"/>
      <w:r w:rsidRPr="6AC0382B">
        <w:rPr>
          <w:sz w:val="22"/>
          <w:szCs w:val="22"/>
        </w:rPr>
        <w:t>tonnes</w:t>
      </w:r>
      <w:proofErr w:type="spellEnd"/>
      <w:r w:rsidRPr="6AC0382B">
        <w:rPr>
          <w:sz w:val="22"/>
          <w:szCs w:val="22"/>
        </w:rPr>
        <w:t xml:space="preserve"> CO2e per annum, which is approximately equal to </w:t>
      </w:r>
      <w:r w:rsidR="45AB7AD2" w:rsidRPr="6AC0382B">
        <w:rPr>
          <w:sz w:val="22"/>
          <w:szCs w:val="22"/>
        </w:rPr>
        <w:t>year-on-year changes prior to 2024</w:t>
      </w:r>
      <w:r w:rsidRPr="6AC0382B">
        <w:rPr>
          <w:sz w:val="22"/>
          <w:szCs w:val="22"/>
        </w:rPr>
        <w:t xml:space="preserve">. </w:t>
      </w:r>
    </w:p>
    <w:p w14:paraId="13EBB239" w14:textId="47F68B02" w:rsidR="526EBB76" w:rsidRDefault="526EBB76" w:rsidP="45BE8E3E">
      <w:pPr>
        <w:rPr>
          <w:sz w:val="22"/>
          <w:szCs w:val="22"/>
        </w:rPr>
      </w:pPr>
      <w:r w:rsidRPr="6AC0382B">
        <w:rPr>
          <w:sz w:val="22"/>
          <w:szCs w:val="22"/>
        </w:rPr>
        <w:t xml:space="preserve">The main risk to this scenario is </w:t>
      </w:r>
      <w:r w:rsidR="6D094A60" w:rsidRPr="6AC0382B">
        <w:rPr>
          <w:sz w:val="22"/>
          <w:szCs w:val="22"/>
        </w:rPr>
        <w:t>financial and staff resource</w:t>
      </w:r>
      <w:r w:rsidRPr="6AC0382B">
        <w:rPr>
          <w:sz w:val="22"/>
          <w:szCs w:val="22"/>
        </w:rPr>
        <w:t xml:space="preserve">. Due to funding crises, </w:t>
      </w:r>
      <w:r w:rsidR="2FEE8C85" w:rsidRPr="6AC0382B">
        <w:rPr>
          <w:sz w:val="22"/>
          <w:szCs w:val="22"/>
        </w:rPr>
        <w:t xml:space="preserve">there would need to be </w:t>
      </w:r>
      <w:r w:rsidR="6323D554" w:rsidRPr="6AC0382B">
        <w:rPr>
          <w:sz w:val="22"/>
          <w:szCs w:val="22"/>
        </w:rPr>
        <w:t xml:space="preserve">significant external funding to enable us to think about energy in the medium-term. Barriers to </w:t>
      </w:r>
      <w:proofErr w:type="spellStart"/>
      <w:r w:rsidR="6323D554" w:rsidRPr="6AC0382B">
        <w:rPr>
          <w:sz w:val="22"/>
          <w:szCs w:val="22"/>
        </w:rPr>
        <w:t>decarbonisation</w:t>
      </w:r>
      <w:proofErr w:type="spellEnd"/>
      <w:r w:rsidR="6323D554" w:rsidRPr="6AC0382B">
        <w:rPr>
          <w:sz w:val="22"/>
          <w:szCs w:val="22"/>
        </w:rPr>
        <w:t xml:space="preserve"> of our fleet</w:t>
      </w:r>
      <w:r w:rsidR="365E20CF" w:rsidRPr="6AC0382B">
        <w:rPr>
          <w:sz w:val="22"/>
          <w:szCs w:val="22"/>
        </w:rPr>
        <w:t>,</w:t>
      </w:r>
      <w:r w:rsidR="6323D554" w:rsidRPr="6AC0382B">
        <w:rPr>
          <w:sz w:val="22"/>
          <w:szCs w:val="22"/>
        </w:rPr>
        <w:t xml:space="preserve"> such as cost and </w:t>
      </w:r>
      <w:r w:rsidR="3832C2EB" w:rsidRPr="6AC0382B">
        <w:rPr>
          <w:sz w:val="22"/>
          <w:szCs w:val="22"/>
        </w:rPr>
        <w:t>insurance</w:t>
      </w:r>
      <w:r w:rsidR="44971183" w:rsidRPr="6AC0382B">
        <w:rPr>
          <w:sz w:val="22"/>
          <w:szCs w:val="22"/>
        </w:rPr>
        <w:t>,</w:t>
      </w:r>
      <w:r w:rsidR="3832C2EB" w:rsidRPr="6AC0382B">
        <w:rPr>
          <w:sz w:val="22"/>
          <w:szCs w:val="22"/>
        </w:rPr>
        <w:t xml:space="preserve"> will need to be overcome.</w:t>
      </w:r>
      <w:r w:rsidR="40FF9F68" w:rsidRPr="6AC0382B">
        <w:rPr>
          <w:sz w:val="22"/>
          <w:szCs w:val="22"/>
        </w:rPr>
        <w:t xml:space="preserve"> Achieving these ambitious targets is also likely to depend on </w:t>
      </w:r>
      <w:r w:rsidR="5FEF0B3C" w:rsidRPr="6AC0382B">
        <w:rPr>
          <w:sz w:val="22"/>
          <w:szCs w:val="22"/>
        </w:rPr>
        <w:t xml:space="preserve">large renewable developments coming online, which themselves depend on upgrades to the national electricity grid. However, meeting </w:t>
      </w:r>
      <w:r w:rsidR="3EDC064A" w:rsidRPr="6AC0382B">
        <w:rPr>
          <w:sz w:val="22"/>
          <w:szCs w:val="22"/>
        </w:rPr>
        <w:t>our transformational</w:t>
      </w:r>
      <w:r w:rsidR="5FEF0B3C" w:rsidRPr="6AC0382B">
        <w:rPr>
          <w:sz w:val="22"/>
          <w:szCs w:val="22"/>
        </w:rPr>
        <w:t xml:space="preserve"> targets </w:t>
      </w:r>
      <w:r w:rsidR="746BB696" w:rsidRPr="6AC0382B">
        <w:rPr>
          <w:sz w:val="22"/>
          <w:szCs w:val="22"/>
        </w:rPr>
        <w:t xml:space="preserve">is </w:t>
      </w:r>
      <w:r w:rsidR="7B3D3AC3" w:rsidRPr="6AC0382B">
        <w:rPr>
          <w:sz w:val="22"/>
          <w:szCs w:val="22"/>
        </w:rPr>
        <w:t xml:space="preserve">ultimately </w:t>
      </w:r>
      <w:r w:rsidR="5FEF0B3C" w:rsidRPr="6AC0382B">
        <w:rPr>
          <w:sz w:val="22"/>
          <w:szCs w:val="22"/>
        </w:rPr>
        <w:t xml:space="preserve">lower-risk and lower-cost because </w:t>
      </w:r>
      <w:r w:rsidR="1A42D183" w:rsidRPr="6AC0382B">
        <w:rPr>
          <w:sz w:val="22"/>
          <w:szCs w:val="22"/>
        </w:rPr>
        <w:t xml:space="preserve">we will be more likely to reach net zero emissions by 2045 and </w:t>
      </w:r>
      <w:r w:rsidR="5E110891" w:rsidRPr="6AC0382B">
        <w:rPr>
          <w:sz w:val="22"/>
          <w:szCs w:val="22"/>
        </w:rPr>
        <w:t>will have less climate change to adapt and respond to.</w:t>
      </w:r>
    </w:p>
    <w:p w14:paraId="1E3B3443" w14:textId="2900585A" w:rsidR="5417D7DF" w:rsidRDefault="5417D7DF" w:rsidP="45BE8E3E">
      <w:pPr>
        <w:rPr>
          <w:sz w:val="22"/>
          <w:szCs w:val="22"/>
        </w:rPr>
      </w:pPr>
      <w:r w:rsidRPr="6AC0382B">
        <w:rPr>
          <w:sz w:val="22"/>
          <w:szCs w:val="22"/>
        </w:rPr>
        <w:t>Our emissions budget in this scenario is 6</w:t>
      </w:r>
      <w:r w:rsidR="6AD0AD8D" w:rsidRPr="6AC0382B">
        <w:rPr>
          <w:sz w:val="22"/>
          <w:szCs w:val="22"/>
        </w:rPr>
        <w:t>7,800</w:t>
      </w:r>
      <w:r w:rsidRPr="6AC0382B">
        <w:rPr>
          <w:sz w:val="22"/>
          <w:szCs w:val="22"/>
        </w:rPr>
        <w:t xml:space="preserve"> </w:t>
      </w:r>
      <w:proofErr w:type="spellStart"/>
      <w:r w:rsidRPr="6AC0382B">
        <w:rPr>
          <w:sz w:val="22"/>
          <w:szCs w:val="22"/>
        </w:rPr>
        <w:t>tonnes</w:t>
      </w:r>
      <w:proofErr w:type="spellEnd"/>
      <w:r w:rsidRPr="6AC0382B">
        <w:rPr>
          <w:sz w:val="22"/>
          <w:szCs w:val="22"/>
        </w:rPr>
        <w:t xml:space="preserve"> CO2e and our interim targets are:</w:t>
      </w:r>
    </w:p>
    <w:tbl>
      <w:tblPr>
        <w:tblStyle w:val="TableGridLight"/>
        <w:tblW w:w="0" w:type="auto"/>
        <w:tblLook w:val="0020" w:firstRow="1" w:lastRow="0" w:firstColumn="0" w:lastColumn="0" w:noHBand="0" w:noVBand="0"/>
        <w:tblCaption w:val="Transformational targets"/>
        <w:tblDescription w:val="Emissions decline steadily from 15,760 in 2024/25 to 11,360 by 2028/29"/>
      </w:tblPr>
      <w:tblGrid>
        <w:gridCol w:w="4675"/>
        <w:gridCol w:w="4675"/>
      </w:tblGrid>
      <w:tr w:rsidR="00EE7587" w14:paraId="69869A7F" w14:textId="77777777" w:rsidTr="00421482">
        <w:trPr>
          <w:trHeight w:val="300"/>
          <w:tblHeader/>
        </w:trPr>
        <w:tc>
          <w:tcPr>
            <w:tcW w:w="4680" w:type="dxa"/>
            <w:shd w:val="clear" w:color="auto" w:fill="C1E4F5" w:themeFill="accent1" w:themeFillTint="33"/>
          </w:tcPr>
          <w:p w14:paraId="16868648" w14:textId="1C56EEA5" w:rsidR="00EE7587" w:rsidRDefault="00EE7587" w:rsidP="45BE8E3E">
            <w:r>
              <w:t>Year</w:t>
            </w:r>
          </w:p>
        </w:tc>
        <w:tc>
          <w:tcPr>
            <w:tcW w:w="4680" w:type="dxa"/>
            <w:shd w:val="clear" w:color="auto" w:fill="C1E4F5" w:themeFill="accent1" w:themeFillTint="33"/>
          </w:tcPr>
          <w:p w14:paraId="41DA29E9" w14:textId="07D861CB" w:rsidR="00EE7587" w:rsidRDefault="00EE7587" w:rsidP="45BE8E3E">
            <w:r>
              <w:t xml:space="preserve">Emissions in </w:t>
            </w:r>
            <w:proofErr w:type="spellStart"/>
            <w:r>
              <w:t>tonnes</w:t>
            </w:r>
            <w:proofErr w:type="spellEnd"/>
            <w:r>
              <w:t xml:space="preserve"> CO</w:t>
            </w:r>
            <w:r w:rsidRPr="004E410B">
              <w:rPr>
                <w:vertAlign w:val="subscript"/>
              </w:rPr>
              <w:t>2</w:t>
            </w:r>
            <w:r>
              <w:t xml:space="preserve"> equivalent</w:t>
            </w:r>
          </w:p>
        </w:tc>
      </w:tr>
      <w:tr w:rsidR="45BE8E3E" w14:paraId="5111A3B3" w14:textId="77777777" w:rsidTr="00B104B8">
        <w:trPr>
          <w:trHeight w:val="300"/>
        </w:trPr>
        <w:tc>
          <w:tcPr>
            <w:tcW w:w="4680" w:type="dxa"/>
          </w:tcPr>
          <w:p w14:paraId="5B0339DE" w14:textId="7A9256D6" w:rsidR="45BE8E3E" w:rsidRDefault="45BE8E3E" w:rsidP="45BE8E3E">
            <w:r>
              <w:t>2024/25</w:t>
            </w:r>
          </w:p>
        </w:tc>
        <w:tc>
          <w:tcPr>
            <w:tcW w:w="4680" w:type="dxa"/>
          </w:tcPr>
          <w:p w14:paraId="77D554D9" w14:textId="3E318EDC" w:rsidR="45BE8E3E" w:rsidRDefault="73452CEB" w:rsidP="45BE8E3E">
            <w:r>
              <w:t>15,</w:t>
            </w:r>
            <w:r w:rsidR="152E6875">
              <w:t>760</w:t>
            </w:r>
          </w:p>
        </w:tc>
      </w:tr>
      <w:tr w:rsidR="45BE8E3E" w14:paraId="0859CB3B" w14:textId="77777777" w:rsidTr="00B104B8">
        <w:trPr>
          <w:trHeight w:val="300"/>
        </w:trPr>
        <w:tc>
          <w:tcPr>
            <w:tcW w:w="4680" w:type="dxa"/>
          </w:tcPr>
          <w:p w14:paraId="63290DDE" w14:textId="0DD229F0" w:rsidR="45BE8E3E" w:rsidRDefault="45BE8E3E" w:rsidP="45BE8E3E">
            <w:r>
              <w:t>2025/26</w:t>
            </w:r>
          </w:p>
        </w:tc>
        <w:tc>
          <w:tcPr>
            <w:tcW w:w="4680" w:type="dxa"/>
          </w:tcPr>
          <w:p w14:paraId="67F75E8C" w14:textId="276E39CD" w:rsidR="45BE8E3E" w:rsidRDefault="73452CEB" w:rsidP="45BE8E3E">
            <w:r>
              <w:t>14,</w:t>
            </w:r>
            <w:r w:rsidR="64D31945">
              <w:t>660</w:t>
            </w:r>
          </w:p>
        </w:tc>
      </w:tr>
      <w:tr w:rsidR="45BE8E3E" w14:paraId="45AF59DC" w14:textId="77777777" w:rsidTr="00B104B8">
        <w:trPr>
          <w:trHeight w:val="300"/>
        </w:trPr>
        <w:tc>
          <w:tcPr>
            <w:tcW w:w="4680" w:type="dxa"/>
          </w:tcPr>
          <w:p w14:paraId="72EA59F2" w14:textId="58E9CF4F" w:rsidR="45BE8E3E" w:rsidRDefault="45BE8E3E" w:rsidP="45BE8E3E">
            <w:r>
              <w:t>2026/27</w:t>
            </w:r>
          </w:p>
        </w:tc>
        <w:tc>
          <w:tcPr>
            <w:tcW w:w="4680" w:type="dxa"/>
          </w:tcPr>
          <w:p w14:paraId="275DDE12" w14:textId="61362822" w:rsidR="45BE8E3E" w:rsidRDefault="73452CEB" w:rsidP="45BE8E3E">
            <w:r>
              <w:t>13</w:t>
            </w:r>
            <w:r w:rsidR="3ABC092C">
              <w:t>,</w:t>
            </w:r>
            <w:r w:rsidR="0C7A6E59">
              <w:t>560</w:t>
            </w:r>
          </w:p>
        </w:tc>
      </w:tr>
      <w:tr w:rsidR="45BE8E3E" w14:paraId="56A748F9" w14:textId="77777777" w:rsidTr="00B104B8">
        <w:trPr>
          <w:trHeight w:val="300"/>
        </w:trPr>
        <w:tc>
          <w:tcPr>
            <w:tcW w:w="4680" w:type="dxa"/>
          </w:tcPr>
          <w:p w14:paraId="5C213B09" w14:textId="025C254D" w:rsidR="45BE8E3E" w:rsidRDefault="45BE8E3E" w:rsidP="45BE8E3E">
            <w:r>
              <w:t>2027/28</w:t>
            </w:r>
          </w:p>
        </w:tc>
        <w:tc>
          <w:tcPr>
            <w:tcW w:w="4680" w:type="dxa"/>
          </w:tcPr>
          <w:p w14:paraId="5D9490B6" w14:textId="2FA8EB43" w:rsidR="45BE8E3E" w:rsidRDefault="0283328D" w:rsidP="45BE8E3E">
            <w:r>
              <w:t>12,</w:t>
            </w:r>
            <w:r w:rsidR="5DAC77A8">
              <w:t>460</w:t>
            </w:r>
          </w:p>
        </w:tc>
      </w:tr>
      <w:tr w:rsidR="45BE8E3E" w14:paraId="72A2BBA4" w14:textId="77777777" w:rsidTr="00B104B8">
        <w:trPr>
          <w:trHeight w:val="300"/>
        </w:trPr>
        <w:tc>
          <w:tcPr>
            <w:tcW w:w="4680" w:type="dxa"/>
          </w:tcPr>
          <w:p w14:paraId="7175CD2D" w14:textId="2DFDE984" w:rsidR="45BE8E3E" w:rsidRDefault="45BE8E3E" w:rsidP="45BE8E3E">
            <w:r>
              <w:t>2028/29</w:t>
            </w:r>
          </w:p>
        </w:tc>
        <w:tc>
          <w:tcPr>
            <w:tcW w:w="4680" w:type="dxa"/>
          </w:tcPr>
          <w:p w14:paraId="757DB15F" w14:textId="66214E75" w:rsidR="45BE8E3E" w:rsidRDefault="73452CEB" w:rsidP="45BE8E3E">
            <w:r>
              <w:t>1</w:t>
            </w:r>
            <w:r w:rsidR="5345A43B">
              <w:t>1,</w:t>
            </w:r>
            <w:r w:rsidR="3EAA5EEA">
              <w:t>360</w:t>
            </w:r>
          </w:p>
        </w:tc>
      </w:tr>
    </w:tbl>
    <w:p w14:paraId="46441418" w14:textId="3F37CCA0" w:rsidR="19CA4116" w:rsidRDefault="19CA4116" w:rsidP="45BE8E3E">
      <w:pPr>
        <w:pStyle w:val="Heading3"/>
      </w:pPr>
      <w:r>
        <w:t>Continual</w:t>
      </w:r>
    </w:p>
    <w:p w14:paraId="3A079FA7" w14:textId="129036A6" w:rsidR="19CA4116" w:rsidRDefault="19CA4116" w:rsidP="45BE8E3E">
      <w:pPr>
        <w:rPr>
          <w:sz w:val="22"/>
          <w:szCs w:val="22"/>
        </w:rPr>
      </w:pPr>
      <w:r w:rsidRPr="45BE8E3E">
        <w:rPr>
          <w:sz w:val="22"/>
          <w:szCs w:val="22"/>
        </w:rPr>
        <w:t>These emissions targets assume that the rate at which our emissions have been falling is accurate, but the starting point should have been higher due to under-reported emissions from commuting. In this scenario,</w:t>
      </w:r>
      <w:r w:rsidR="736A8BC3" w:rsidRPr="45BE8E3E">
        <w:rPr>
          <w:sz w:val="22"/>
          <w:szCs w:val="22"/>
        </w:rPr>
        <w:t xml:space="preserve"> there is limited progress mitigating climate change nationally.</w:t>
      </w:r>
      <w:r w:rsidRPr="45BE8E3E">
        <w:rPr>
          <w:sz w:val="22"/>
          <w:szCs w:val="22"/>
        </w:rPr>
        <w:t xml:space="preserve"> </w:t>
      </w:r>
      <w:r w:rsidR="3B646D85" w:rsidRPr="45BE8E3E">
        <w:rPr>
          <w:sz w:val="22"/>
          <w:szCs w:val="22"/>
        </w:rPr>
        <w:t>We will</w:t>
      </w:r>
      <w:r w:rsidRPr="45BE8E3E">
        <w:rPr>
          <w:sz w:val="22"/>
          <w:szCs w:val="22"/>
        </w:rPr>
        <w:t xml:space="preserve"> continue to </w:t>
      </w:r>
      <w:proofErr w:type="spellStart"/>
      <w:r w:rsidRPr="45BE8E3E">
        <w:rPr>
          <w:sz w:val="22"/>
          <w:szCs w:val="22"/>
        </w:rPr>
        <w:t>prioritise</w:t>
      </w:r>
      <w:proofErr w:type="spellEnd"/>
      <w:r w:rsidRPr="45BE8E3E">
        <w:rPr>
          <w:sz w:val="22"/>
          <w:szCs w:val="22"/>
        </w:rPr>
        <w:t xml:space="preserve"> </w:t>
      </w:r>
      <w:r w:rsidR="00CF64E9" w:rsidRPr="45BE8E3E">
        <w:rPr>
          <w:sz w:val="22"/>
          <w:szCs w:val="22"/>
        </w:rPr>
        <w:t>electrification</w:t>
      </w:r>
      <w:r w:rsidRPr="45BE8E3E">
        <w:rPr>
          <w:sz w:val="22"/>
          <w:szCs w:val="22"/>
        </w:rPr>
        <w:t xml:space="preserve"> and efficiency where possible and we </w:t>
      </w:r>
      <w:r w:rsidR="531F6187" w:rsidRPr="45BE8E3E">
        <w:rPr>
          <w:sz w:val="22"/>
          <w:szCs w:val="22"/>
        </w:rPr>
        <w:t>will aggressively progress</w:t>
      </w:r>
      <w:r w:rsidRPr="45BE8E3E">
        <w:rPr>
          <w:sz w:val="22"/>
          <w:szCs w:val="22"/>
        </w:rPr>
        <w:t xml:space="preserve"> energy use reduction, which also saves </w:t>
      </w:r>
      <w:r w:rsidR="6B336B25" w:rsidRPr="45BE8E3E">
        <w:rPr>
          <w:sz w:val="22"/>
          <w:szCs w:val="22"/>
        </w:rPr>
        <w:t>costs</w:t>
      </w:r>
      <w:r w:rsidR="183D871C" w:rsidRPr="45BE8E3E">
        <w:rPr>
          <w:sz w:val="22"/>
          <w:szCs w:val="22"/>
        </w:rPr>
        <w:t>. Completing the actions in our Action Plan proves effective</w:t>
      </w:r>
      <w:r w:rsidR="33A26EFC" w:rsidRPr="45BE8E3E">
        <w:rPr>
          <w:sz w:val="22"/>
          <w:szCs w:val="22"/>
        </w:rPr>
        <w:t xml:space="preserve"> </w:t>
      </w:r>
      <w:r w:rsidR="183D871C" w:rsidRPr="45BE8E3E">
        <w:rPr>
          <w:sz w:val="22"/>
          <w:szCs w:val="22"/>
        </w:rPr>
        <w:t>and we are able to</w:t>
      </w:r>
      <w:r w:rsidRPr="45BE8E3E">
        <w:rPr>
          <w:sz w:val="22"/>
          <w:szCs w:val="22"/>
        </w:rPr>
        <w:t xml:space="preserve"> accelerate emissions reduction compared to our expected trajectory.</w:t>
      </w:r>
    </w:p>
    <w:p w14:paraId="673CE603" w14:textId="02B56F86" w:rsidR="667CD559" w:rsidRDefault="667CD559" w:rsidP="45BE8E3E">
      <w:pPr>
        <w:rPr>
          <w:sz w:val="22"/>
          <w:szCs w:val="22"/>
        </w:rPr>
      </w:pPr>
      <w:r w:rsidRPr="45BE8E3E">
        <w:rPr>
          <w:sz w:val="22"/>
          <w:szCs w:val="22"/>
        </w:rPr>
        <w:t xml:space="preserve">In this scenario, </w:t>
      </w:r>
      <w:r w:rsidR="174281A2" w:rsidRPr="45BE8E3E">
        <w:rPr>
          <w:sz w:val="22"/>
          <w:szCs w:val="22"/>
        </w:rPr>
        <w:t>resources remain</w:t>
      </w:r>
      <w:r w:rsidR="37BA9CF7" w:rsidRPr="45BE8E3E">
        <w:rPr>
          <w:sz w:val="22"/>
          <w:szCs w:val="22"/>
        </w:rPr>
        <w:t xml:space="preserve"> our biggest risk</w:t>
      </w:r>
      <w:r w:rsidR="19CA4116" w:rsidRPr="45BE8E3E">
        <w:rPr>
          <w:sz w:val="22"/>
          <w:szCs w:val="22"/>
        </w:rPr>
        <w:t>.</w:t>
      </w:r>
      <w:r w:rsidR="0D1B7F06" w:rsidRPr="45BE8E3E">
        <w:rPr>
          <w:sz w:val="22"/>
          <w:szCs w:val="22"/>
        </w:rPr>
        <w:t xml:space="preserve"> Because we are not able to m</w:t>
      </w:r>
      <w:r w:rsidR="3FA65BFD" w:rsidRPr="45BE8E3E">
        <w:rPr>
          <w:sz w:val="22"/>
          <w:szCs w:val="22"/>
        </w:rPr>
        <w:t>eet our ambitions of energy independence</w:t>
      </w:r>
      <w:r w:rsidR="0353C3B2" w:rsidRPr="45BE8E3E">
        <w:rPr>
          <w:sz w:val="22"/>
          <w:szCs w:val="22"/>
        </w:rPr>
        <w:t>,</w:t>
      </w:r>
      <w:r w:rsidR="19CA4116" w:rsidRPr="45BE8E3E">
        <w:rPr>
          <w:sz w:val="22"/>
          <w:szCs w:val="22"/>
        </w:rPr>
        <w:t xml:space="preserve"> we may </w:t>
      </w:r>
      <w:r w:rsidR="6B1BAC27" w:rsidRPr="45BE8E3E">
        <w:rPr>
          <w:sz w:val="22"/>
          <w:szCs w:val="22"/>
        </w:rPr>
        <w:t xml:space="preserve">also </w:t>
      </w:r>
      <w:r w:rsidR="19CA4116" w:rsidRPr="45BE8E3E">
        <w:rPr>
          <w:sz w:val="22"/>
          <w:szCs w:val="22"/>
        </w:rPr>
        <w:t>find it more challenging to continue our progress</w:t>
      </w:r>
      <w:r w:rsidR="30EEB463" w:rsidRPr="45BE8E3E">
        <w:rPr>
          <w:sz w:val="22"/>
          <w:szCs w:val="22"/>
        </w:rPr>
        <w:t xml:space="preserve"> reducing emissions</w:t>
      </w:r>
      <w:r w:rsidR="19CA4116" w:rsidRPr="45BE8E3E">
        <w:rPr>
          <w:sz w:val="22"/>
          <w:szCs w:val="22"/>
        </w:rPr>
        <w:t xml:space="preserve"> while continuing to deliver statutory services. While this scenario represents improvement over business-as-usual, </w:t>
      </w:r>
      <w:r w:rsidR="32DF2CF0" w:rsidRPr="45BE8E3E">
        <w:rPr>
          <w:sz w:val="22"/>
          <w:szCs w:val="22"/>
        </w:rPr>
        <w:t>the rate of progress tapers off</w:t>
      </w:r>
      <w:r w:rsidR="19CA4116" w:rsidRPr="45BE8E3E">
        <w:rPr>
          <w:sz w:val="22"/>
          <w:szCs w:val="22"/>
        </w:rPr>
        <w:t xml:space="preserve"> and challenging residual emissions </w:t>
      </w:r>
      <w:r w:rsidR="16EDE795" w:rsidRPr="45BE8E3E">
        <w:rPr>
          <w:sz w:val="22"/>
          <w:szCs w:val="22"/>
        </w:rPr>
        <w:t xml:space="preserve">remain </w:t>
      </w:r>
      <w:r w:rsidR="19CA4116" w:rsidRPr="45BE8E3E">
        <w:rPr>
          <w:sz w:val="22"/>
          <w:szCs w:val="22"/>
        </w:rPr>
        <w:t>by 2030</w:t>
      </w:r>
      <w:r w:rsidR="6E280C6D" w:rsidRPr="45BE8E3E">
        <w:rPr>
          <w:sz w:val="22"/>
          <w:szCs w:val="22"/>
        </w:rPr>
        <w:t>, which means we will need more adaptation to climate change and redoubled efforts to reach net zero in the subsequent 15 years.</w:t>
      </w:r>
    </w:p>
    <w:p w14:paraId="1FADC19E" w14:textId="06B40F4B" w:rsidR="19CA4116" w:rsidRDefault="19CA4116" w:rsidP="45BE8E3E">
      <w:pPr>
        <w:rPr>
          <w:sz w:val="20"/>
          <w:szCs w:val="20"/>
        </w:rPr>
      </w:pPr>
      <w:r w:rsidRPr="7F94CF5A">
        <w:rPr>
          <w:sz w:val="22"/>
          <w:szCs w:val="22"/>
        </w:rPr>
        <w:t>Our emissions budget for this scenario is 7</w:t>
      </w:r>
      <w:r w:rsidR="6B5B0DF5" w:rsidRPr="7F94CF5A">
        <w:rPr>
          <w:sz w:val="22"/>
          <w:szCs w:val="22"/>
        </w:rPr>
        <w:t>3,36</w:t>
      </w:r>
      <w:r w:rsidR="49F87EF0" w:rsidRPr="7F94CF5A">
        <w:rPr>
          <w:sz w:val="22"/>
          <w:szCs w:val="22"/>
        </w:rPr>
        <w:t>0</w:t>
      </w:r>
      <w:r w:rsidRPr="7F94CF5A">
        <w:rPr>
          <w:sz w:val="22"/>
          <w:szCs w:val="22"/>
        </w:rPr>
        <w:t xml:space="preserve"> </w:t>
      </w:r>
      <w:proofErr w:type="spellStart"/>
      <w:r w:rsidRPr="7F94CF5A">
        <w:rPr>
          <w:sz w:val="22"/>
          <w:szCs w:val="22"/>
        </w:rPr>
        <w:t>tonnes</w:t>
      </w:r>
      <w:proofErr w:type="spellEnd"/>
      <w:r w:rsidRPr="7F94CF5A">
        <w:rPr>
          <w:sz w:val="22"/>
          <w:szCs w:val="22"/>
        </w:rPr>
        <w:t xml:space="preserve"> CO2e and our interim targets are as follows:</w:t>
      </w:r>
    </w:p>
    <w:tbl>
      <w:tblPr>
        <w:tblStyle w:val="TableGridLight"/>
        <w:tblW w:w="0" w:type="auto"/>
        <w:tblLook w:val="0020" w:firstRow="1" w:lastRow="0" w:firstColumn="0" w:lastColumn="0" w:noHBand="0" w:noVBand="0"/>
        <w:tblCaption w:val="Continual targets"/>
        <w:tblDescription w:val="Emissions decline from 15,950 in 2024/25 to 13,570 in 2028/29, quickly to start with but slowing towards the end"/>
      </w:tblPr>
      <w:tblGrid>
        <w:gridCol w:w="4675"/>
        <w:gridCol w:w="4675"/>
      </w:tblGrid>
      <w:tr w:rsidR="004E410B" w14:paraId="279F5BB4" w14:textId="77777777" w:rsidTr="00421482">
        <w:trPr>
          <w:trHeight w:val="300"/>
          <w:tblHeader/>
        </w:trPr>
        <w:tc>
          <w:tcPr>
            <w:tcW w:w="4675" w:type="dxa"/>
            <w:shd w:val="clear" w:color="auto" w:fill="C1E4F5" w:themeFill="accent1" w:themeFillTint="33"/>
          </w:tcPr>
          <w:p w14:paraId="228FB43A" w14:textId="5F8A8AB3" w:rsidR="004E410B" w:rsidRDefault="004E410B" w:rsidP="004E410B">
            <w:bookmarkStart w:id="0" w:name="_GoBack" w:colFirst="0" w:colLast="2"/>
            <w:r>
              <w:t>Year</w:t>
            </w:r>
          </w:p>
        </w:tc>
        <w:tc>
          <w:tcPr>
            <w:tcW w:w="4675" w:type="dxa"/>
            <w:shd w:val="clear" w:color="auto" w:fill="C1E4F5" w:themeFill="accent1" w:themeFillTint="33"/>
          </w:tcPr>
          <w:p w14:paraId="7E01D6EE" w14:textId="60F7D742" w:rsidR="004E410B" w:rsidRDefault="004E410B" w:rsidP="004E410B">
            <w:r>
              <w:t xml:space="preserve">Emissions in </w:t>
            </w:r>
            <w:proofErr w:type="spellStart"/>
            <w:r>
              <w:t>tonnes</w:t>
            </w:r>
            <w:proofErr w:type="spellEnd"/>
            <w:r>
              <w:t xml:space="preserve"> CO</w:t>
            </w:r>
            <w:r w:rsidRPr="004E410B">
              <w:rPr>
                <w:vertAlign w:val="subscript"/>
              </w:rPr>
              <w:t>2</w:t>
            </w:r>
            <w:r>
              <w:t xml:space="preserve"> equivalent</w:t>
            </w:r>
          </w:p>
        </w:tc>
      </w:tr>
      <w:bookmarkEnd w:id="0"/>
      <w:tr w:rsidR="004E410B" w14:paraId="7F2FFF47" w14:textId="77777777" w:rsidTr="00B104B8">
        <w:trPr>
          <w:trHeight w:val="300"/>
        </w:trPr>
        <w:tc>
          <w:tcPr>
            <w:tcW w:w="4675" w:type="dxa"/>
          </w:tcPr>
          <w:p w14:paraId="59E39D9B" w14:textId="7A9256D6" w:rsidR="004E410B" w:rsidRDefault="004E410B" w:rsidP="004E410B">
            <w:r>
              <w:t>2024/25</w:t>
            </w:r>
          </w:p>
        </w:tc>
        <w:tc>
          <w:tcPr>
            <w:tcW w:w="4675" w:type="dxa"/>
          </w:tcPr>
          <w:p w14:paraId="59E418E7" w14:textId="15C5EA29" w:rsidR="004E410B" w:rsidRDefault="004E410B" w:rsidP="004E410B">
            <w:r>
              <w:t>15,950</w:t>
            </w:r>
          </w:p>
        </w:tc>
      </w:tr>
      <w:tr w:rsidR="004E410B" w14:paraId="00CB4FA2" w14:textId="77777777" w:rsidTr="00B104B8">
        <w:trPr>
          <w:trHeight w:val="300"/>
        </w:trPr>
        <w:tc>
          <w:tcPr>
            <w:tcW w:w="4675" w:type="dxa"/>
          </w:tcPr>
          <w:p w14:paraId="3EA5A21F" w14:textId="0DD229F0" w:rsidR="004E410B" w:rsidRDefault="004E410B" w:rsidP="004E410B">
            <w:r>
              <w:t>2025/26</w:t>
            </w:r>
          </w:p>
        </w:tc>
        <w:tc>
          <w:tcPr>
            <w:tcW w:w="4675" w:type="dxa"/>
          </w:tcPr>
          <w:p w14:paraId="630FE155" w14:textId="7AA562B0" w:rsidR="004E410B" w:rsidRDefault="004E410B" w:rsidP="004E410B">
            <w:r>
              <w:t>15,210</w:t>
            </w:r>
          </w:p>
        </w:tc>
      </w:tr>
      <w:tr w:rsidR="004E410B" w14:paraId="2598A4BC" w14:textId="77777777" w:rsidTr="00B104B8">
        <w:trPr>
          <w:trHeight w:val="300"/>
        </w:trPr>
        <w:tc>
          <w:tcPr>
            <w:tcW w:w="4675" w:type="dxa"/>
          </w:tcPr>
          <w:p w14:paraId="3F9E2C44" w14:textId="58E9CF4F" w:rsidR="004E410B" w:rsidRDefault="004E410B" w:rsidP="004E410B">
            <w:r>
              <w:t>2026/27</w:t>
            </w:r>
          </w:p>
        </w:tc>
        <w:tc>
          <w:tcPr>
            <w:tcW w:w="4675" w:type="dxa"/>
          </w:tcPr>
          <w:p w14:paraId="67B4E4BA" w14:textId="4C75489F" w:rsidR="004E410B" w:rsidRDefault="004E410B" w:rsidP="004E410B">
            <w:r>
              <w:t>14,580</w:t>
            </w:r>
          </w:p>
        </w:tc>
      </w:tr>
      <w:tr w:rsidR="004E410B" w14:paraId="07B40D44" w14:textId="77777777" w:rsidTr="00B104B8">
        <w:trPr>
          <w:trHeight w:val="300"/>
        </w:trPr>
        <w:tc>
          <w:tcPr>
            <w:tcW w:w="4675" w:type="dxa"/>
          </w:tcPr>
          <w:p w14:paraId="41DA826C" w14:textId="025C254D" w:rsidR="004E410B" w:rsidRDefault="004E410B" w:rsidP="004E410B">
            <w:r>
              <w:t>2027/28</w:t>
            </w:r>
          </w:p>
        </w:tc>
        <w:tc>
          <w:tcPr>
            <w:tcW w:w="4675" w:type="dxa"/>
          </w:tcPr>
          <w:p w14:paraId="490EFC23" w14:textId="0CF7CBB6" w:rsidR="004E410B" w:rsidRDefault="004E410B" w:rsidP="004E410B">
            <w:r>
              <w:t>14,050</w:t>
            </w:r>
          </w:p>
        </w:tc>
      </w:tr>
      <w:tr w:rsidR="004E410B" w14:paraId="14F52F58" w14:textId="77777777" w:rsidTr="00B104B8">
        <w:trPr>
          <w:trHeight w:val="300"/>
        </w:trPr>
        <w:tc>
          <w:tcPr>
            <w:tcW w:w="4675" w:type="dxa"/>
          </w:tcPr>
          <w:p w14:paraId="2D564105" w14:textId="2DFDE984" w:rsidR="004E410B" w:rsidRDefault="004E410B" w:rsidP="004E410B">
            <w:r>
              <w:t>2028/29</w:t>
            </w:r>
          </w:p>
        </w:tc>
        <w:tc>
          <w:tcPr>
            <w:tcW w:w="4675" w:type="dxa"/>
          </w:tcPr>
          <w:p w14:paraId="16F3B574" w14:textId="06D98CB0" w:rsidR="004E410B" w:rsidRDefault="004E410B" w:rsidP="004E410B">
            <w:r>
              <w:t>13,570</w:t>
            </w:r>
          </w:p>
        </w:tc>
      </w:tr>
    </w:tbl>
    <w:p w14:paraId="44EB11A5" w14:textId="0E31EECB" w:rsidR="45BE8E3E" w:rsidRDefault="45BE8E3E" w:rsidP="45BE8E3E">
      <w:pPr>
        <w:rPr>
          <w:sz w:val="22"/>
          <w:szCs w:val="22"/>
        </w:rPr>
      </w:pPr>
    </w:p>
    <w:p w14:paraId="33156F04" w14:textId="18CC48AC" w:rsidR="44BB86C1" w:rsidRDefault="084CB71C" w:rsidP="575A1DFA">
      <w:pPr>
        <w:pStyle w:val="Heading3"/>
      </w:pPr>
      <w:r>
        <w:t>Business as Usual</w:t>
      </w:r>
    </w:p>
    <w:p w14:paraId="20D2C6DD" w14:textId="054BC0E2" w:rsidR="44BB86C1" w:rsidRDefault="44BB86C1" w:rsidP="575A1DFA">
      <w:pPr>
        <w:rPr>
          <w:sz w:val="22"/>
          <w:szCs w:val="22"/>
        </w:rPr>
      </w:pPr>
      <w:r w:rsidRPr="45BE8E3E">
        <w:rPr>
          <w:sz w:val="22"/>
          <w:szCs w:val="22"/>
        </w:rPr>
        <w:t xml:space="preserve">These emissions reduction targets </w:t>
      </w:r>
      <w:r w:rsidR="05731B81" w:rsidRPr="45BE8E3E">
        <w:rPr>
          <w:sz w:val="22"/>
          <w:szCs w:val="22"/>
        </w:rPr>
        <w:t>are modelled on the assumption that</w:t>
      </w:r>
      <w:r w:rsidRPr="45BE8E3E">
        <w:rPr>
          <w:sz w:val="22"/>
          <w:szCs w:val="22"/>
        </w:rPr>
        <w:t xml:space="preserve">, because emissions from staff </w:t>
      </w:r>
      <w:r w:rsidR="12F2DA61" w:rsidRPr="45BE8E3E">
        <w:rPr>
          <w:sz w:val="22"/>
          <w:szCs w:val="22"/>
        </w:rPr>
        <w:t xml:space="preserve">commuting are higher than previously estimated, our emissions reduction has not been as substantial as </w:t>
      </w:r>
      <w:r w:rsidR="5DFB2476" w:rsidRPr="45BE8E3E">
        <w:rPr>
          <w:sz w:val="22"/>
          <w:szCs w:val="22"/>
        </w:rPr>
        <w:t>suggested</w:t>
      </w:r>
      <w:r w:rsidR="12F2DA61" w:rsidRPr="45BE8E3E">
        <w:rPr>
          <w:sz w:val="22"/>
          <w:szCs w:val="22"/>
        </w:rPr>
        <w:t xml:space="preserve">. </w:t>
      </w:r>
      <w:r w:rsidR="518B51E7" w:rsidRPr="45BE8E3E">
        <w:rPr>
          <w:sz w:val="22"/>
          <w:szCs w:val="22"/>
        </w:rPr>
        <w:t>In this scenario,</w:t>
      </w:r>
      <w:r w:rsidR="1B2996FF" w:rsidRPr="45BE8E3E">
        <w:rPr>
          <w:sz w:val="22"/>
          <w:szCs w:val="22"/>
        </w:rPr>
        <w:t xml:space="preserve"> funding crises in the public sector continue and </w:t>
      </w:r>
      <w:r w:rsidR="32E36A0F" w:rsidRPr="45BE8E3E">
        <w:rPr>
          <w:sz w:val="22"/>
          <w:szCs w:val="22"/>
        </w:rPr>
        <w:t>the need to deliver statutory services at the lowest possible cost takes precedence over value.</w:t>
      </w:r>
      <w:r w:rsidR="518B51E7" w:rsidRPr="45BE8E3E">
        <w:rPr>
          <w:sz w:val="22"/>
          <w:szCs w:val="22"/>
        </w:rPr>
        <w:t xml:space="preserve"> </w:t>
      </w:r>
      <w:r w:rsidR="2E2B215A" w:rsidRPr="45BE8E3E">
        <w:rPr>
          <w:sz w:val="22"/>
          <w:szCs w:val="22"/>
        </w:rPr>
        <w:t>W</w:t>
      </w:r>
      <w:r w:rsidR="518B51E7" w:rsidRPr="45BE8E3E">
        <w:rPr>
          <w:sz w:val="22"/>
          <w:szCs w:val="22"/>
        </w:rPr>
        <w:t xml:space="preserve">e will carry on making our operations more efficient, thinking about </w:t>
      </w:r>
      <w:r w:rsidR="77234990" w:rsidRPr="45BE8E3E">
        <w:rPr>
          <w:sz w:val="22"/>
          <w:szCs w:val="22"/>
        </w:rPr>
        <w:t>mitigating climate change in various operations</w:t>
      </w:r>
      <w:r w:rsidR="518B51E7" w:rsidRPr="45BE8E3E">
        <w:rPr>
          <w:sz w:val="22"/>
          <w:szCs w:val="22"/>
        </w:rPr>
        <w:t>, and making incremental changes.</w:t>
      </w:r>
      <w:r w:rsidR="2BD955FD" w:rsidRPr="45BE8E3E">
        <w:rPr>
          <w:sz w:val="22"/>
          <w:szCs w:val="22"/>
        </w:rPr>
        <w:t xml:space="preserve"> </w:t>
      </w:r>
      <w:r w:rsidR="2BA6980C" w:rsidRPr="45BE8E3E">
        <w:rPr>
          <w:sz w:val="22"/>
          <w:szCs w:val="22"/>
        </w:rPr>
        <w:t xml:space="preserve">This model assumes that </w:t>
      </w:r>
      <w:r w:rsidR="7217D93D" w:rsidRPr="45BE8E3E">
        <w:rPr>
          <w:sz w:val="22"/>
          <w:szCs w:val="22"/>
        </w:rPr>
        <w:t xml:space="preserve">grid electricity will </w:t>
      </w:r>
      <w:proofErr w:type="spellStart"/>
      <w:r w:rsidR="2BD955FD" w:rsidRPr="45BE8E3E">
        <w:rPr>
          <w:sz w:val="22"/>
          <w:szCs w:val="22"/>
        </w:rPr>
        <w:t>decarbonise</w:t>
      </w:r>
      <w:proofErr w:type="spellEnd"/>
      <w:r w:rsidR="2BD955FD" w:rsidRPr="45BE8E3E">
        <w:rPr>
          <w:sz w:val="22"/>
          <w:szCs w:val="22"/>
        </w:rPr>
        <w:t xml:space="preserve"> gradually</w:t>
      </w:r>
      <w:r w:rsidR="295449DB" w:rsidRPr="45BE8E3E">
        <w:rPr>
          <w:sz w:val="22"/>
          <w:szCs w:val="22"/>
        </w:rPr>
        <w:t xml:space="preserve"> as it has in prior years</w:t>
      </w:r>
      <w:r w:rsidR="2BD955FD" w:rsidRPr="45BE8E3E">
        <w:rPr>
          <w:sz w:val="22"/>
          <w:szCs w:val="22"/>
        </w:rPr>
        <w:t>. Our rate of emissions reduction</w:t>
      </w:r>
      <w:r w:rsidR="736FBF59" w:rsidRPr="45BE8E3E">
        <w:rPr>
          <w:sz w:val="22"/>
          <w:szCs w:val="22"/>
        </w:rPr>
        <w:t xml:space="preserve"> will</w:t>
      </w:r>
      <w:r w:rsidR="2BD955FD" w:rsidRPr="45BE8E3E">
        <w:rPr>
          <w:sz w:val="22"/>
          <w:szCs w:val="22"/>
        </w:rPr>
        <w:t xml:space="preserve"> </w:t>
      </w:r>
      <w:r w:rsidR="09ABF7B5" w:rsidRPr="45BE8E3E">
        <w:rPr>
          <w:sz w:val="22"/>
          <w:szCs w:val="22"/>
        </w:rPr>
        <w:t>slow dramatically by 2030</w:t>
      </w:r>
      <w:r w:rsidR="36E130C2" w:rsidRPr="45BE8E3E">
        <w:rPr>
          <w:sz w:val="22"/>
          <w:szCs w:val="22"/>
        </w:rPr>
        <w:t xml:space="preserve"> if this scenario is </w:t>
      </w:r>
      <w:proofErr w:type="spellStart"/>
      <w:r w:rsidR="36E130C2" w:rsidRPr="45BE8E3E">
        <w:rPr>
          <w:sz w:val="22"/>
          <w:szCs w:val="22"/>
        </w:rPr>
        <w:t>realised</w:t>
      </w:r>
      <w:proofErr w:type="spellEnd"/>
      <w:r w:rsidR="53EC407B" w:rsidRPr="45BE8E3E">
        <w:rPr>
          <w:sz w:val="22"/>
          <w:szCs w:val="22"/>
        </w:rPr>
        <w:t>.</w:t>
      </w:r>
    </w:p>
    <w:p w14:paraId="5E6C5DE1" w14:textId="5EAD24B7" w:rsidR="17A70D62" w:rsidRDefault="17A70D62" w:rsidP="45BE8E3E">
      <w:pPr>
        <w:rPr>
          <w:sz w:val="22"/>
          <w:szCs w:val="22"/>
        </w:rPr>
      </w:pPr>
      <w:r w:rsidRPr="45BE8E3E">
        <w:rPr>
          <w:sz w:val="22"/>
          <w:szCs w:val="22"/>
        </w:rPr>
        <w:t xml:space="preserve">Our growing estate and inadequate </w:t>
      </w:r>
      <w:proofErr w:type="spellStart"/>
      <w:r w:rsidRPr="45BE8E3E">
        <w:rPr>
          <w:sz w:val="22"/>
          <w:szCs w:val="22"/>
        </w:rPr>
        <w:t>decarbonisation</w:t>
      </w:r>
      <w:proofErr w:type="spellEnd"/>
      <w:r w:rsidRPr="45BE8E3E">
        <w:rPr>
          <w:sz w:val="22"/>
          <w:szCs w:val="22"/>
        </w:rPr>
        <w:t xml:space="preserve"> of grid electricity are the risks to meeting these targets</w:t>
      </w:r>
      <w:r w:rsidR="46C74870" w:rsidRPr="45BE8E3E">
        <w:rPr>
          <w:sz w:val="22"/>
          <w:szCs w:val="22"/>
        </w:rPr>
        <w:t xml:space="preserve">. </w:t>
      </w:r>
      <w:r w:rsidR="5A3481BE" w:rsidRPr="45BE8E3E">
        <w:rPr>
          <w:sz w:val="22"/>
          <w:szCs w:val="22"/>
        </w:rPr>
        <w:t xml:space="preserve">If there is not enough renewable energy capacity to meet the demand for electricity, there is a risk to meeting these targets despite improving electrification. </w:t>
      </w:r>
      <w:r w:rsidR="7480F707" w:rsidRPr="45BE8E3E">
        <w:rPr>
          <w:sz w:val="22"/>
          <w:szCs w:val="22"/>
        </w:rPr>
        <w:t xml:space="preserve">We may be able to </w:t>
      </w:r>
      <w:proofErr w:type="spellStart"/>
      <w:r w:rsidR="7480F707" w:rsidRPr="45BE8E3E">
        <w:rPr>
          <w:sz w:val="22"/>
          <w:szCs w:val="22"/>
        </w:rPr>
        <w:t>realise</w:t>
      </w:r>
      <w:proofErr w:type="spellEnd"/>
      <w:r w:rsidR="7480F707" w:rsidRPr="45BE8E3E">
        <w:rPr>
          <w:sz w:val="22"/>
          <w:szCs w:val="22"/>
        </w:rPr>
        <w:t xml:space="preserve"> this scenario with relatively minimal investment, but this</w:t>
      </w:r>
      <w:r w:rsidR="733A7EA8" w:rsidRPr="45BE8E3E">
        <w:rPr>
          <w:sz w:val="22"/>
          <w:szCs w:val="22"/>
        </w:rPr>
        <w:t xml:space="preserve"> will also create risk</w:t>
      </w:r>
      <w:r w:rsidR="0DCF84A7" w:rsidRPr="45BE8E3E">
        <w:rPr>
          <w:sz w:val="22"/>
          <w:szCs w:val="22"/>
        </w:rPr>
        <w:t>.</w:t>
      </w:r>
      <w:r w:rsidR="733A7EA8" w:rsidRPr="45BE8E3E">
        <w:rPr>
          <w:sz w:val="22"/>
          <w:szCs w:val="22"/>
        </w:rPr>
        <w:t xml:space="preserve"> </w:t>
      </w:r>
      <w:r w:rsidR="579C73E3" w:rsidRPr="45BE8E3E">
        <w:rPr>
          <w:sz w:val="22"/>
          <w:szCs w:val="22"/>
        </w:rPr>
        <w:t>If we are unable to meet or exceed these targets, w</w:t>
      </w:r>
      <w:r w:rsidR="733A7EA8" w:rsidRPr="45BE8E3E">
        <w:rPr>
          <w:sz w:val="22"/>
          <w:szCs w:val="22"/>
        </w:rPr>
        <w:t xml:space="preserve">e will face a significant challenge to achieve net zero emissions </w:t>
      </w:r>
      <w:r w:rsidR="137A4479" w:rsidRPr="45BE8E3E">
        <w:rPr>
          <w:sz w:val="22"/>
          <w:szCs w:val="22"/>
        </w:rPr>
        <w:t>by 2045 and will have to a</w:t>
      </w:r>
      <w:r w:rsidR="258251EB" w:rsidRPr="45BE8E3E">
        <w:rPr>
          <w:sz w:val="22"/>
          <w:szCs w:val="22"/>
        </w:rPr>
        <w:t>dapt even more to our changed climate.</w:t>
      </w:r>
    </w:p>
    <w:p w14:paraId="0118F2C4" w14:textId="6F182480" w:rsidR="3E3819A5" w:rsidRDefault="3E3819A5" w:rsidP="6AC0382B">
      <w:pPr>
        <w:rPr>
          <w:sz w:val="22"/>
          <w:szCs w:val="22"/>
        </w:rPr>
      </w:pPr>
      <w:r w:rsidRPr="7F94CF5A">
        <w:rPr>
          <w:sz w:val="22"/>
          <w:szCs w:val="22"/>
        </w:rPr>
        <w:t xml:space="preserve">Our </w:t>
      </w:r>
      <w:r w:rsidR="0128E91F" w:rsidRPr="7F94CF5A">
        <w:rPr>
          <w:sz w:val="22"/>
          <w:szCs w:val="22"/>
        </w:rPr>
        <w:t>emissions budget for this scenario is: 7</w:t>
      </w:r>
      <w:r w:rsidR="2C0E00E3" w:rsidRPr="7F94CF5A">
        <w:rPr>
          <w:sz w:val="22"/>
          <w:szCs w:val="22"/>
        </w:rPr>
        <w:t>5,89</w:t>
      </w:r>
      <w:r w:rsidR="0501A007" w:rsidRPr="7F94CF5A">
        <w:rPr>
          <w:sz w:val="22"/>
          <w:szCs w:val="22"/>
        </w:rPr>
        <w:t>0</w:t>
      </w:r>
      <w:r w:rsidR="0128E91F" w:rsidRPr="7F94CF5A">
        <w:rPr>
          <w:sz w:val="22"/>
          <w:szCs w:val="22"/>
        </w:rPr>
        <w:t xml:space="preserve"> </w:t>
      </w:r>
      <w:proofErr w:type="spellStart"/>
      <w:r w:rsidR="0128E91F" w:rsidRPr="7F94CF5A">
        <w:rPr>
          <w:sz w:val="22"/>
          <w:szCs w:val="22"/>
        </w:rPr>
        <w:t>tonnes</w:t>
      </w:r>
      <w:proofErr w:type="spellEnd"/>
      <w:r w:rsidR="0128E91F" w:rsidRPr="7F94CF5A">
        <w:rPr>
          <w:sz w:val="22"/>
          <w:szCs w:val="22"/>
        </w:rPr>
        <w:t xml:space="preserve"> CO2e and our </w:t>
      </w:r>
      <w:r w:rsidRPr="7F94CF5A">
        <w:rPr>
          <w:sz w:val="22"/>
          <w:szCs w:val="22"/>
        </w:rPr>
        <w:t>interim targets are as follows:</w:t>
      </w:r>
    </w:p>
    <w:tbl>
      <w:tblPr>
        <w:tblStyle w:val="TableGridLight"/>
        <w:tblW w:w="9360" w:type="dxa"/>
        <w:tblLayout w:type="fixed"/>
        <w:tblLook w:val="0020" w:firstRow="1" w:lastRow="0" w:firstColumn="0" w:lastColumn="0" w:noHBand="0" w:noVBand="0"/>
        <w:tblCaption w:val="Business as Usual targets"/>
        <w:tblDescription w:val="Emissions decline from 15,950 in 2024/25 to 14,530 in 2028/29, quickly to start with but slowing towards the end"/>
      </w:tblPr>
      <w:tblGrid>
        <w:gridCol w:w="4680"/>
        <w:gridCol w:w="4680"/>
      </w:tblGrid>
      <w:tr w:rsidR="004E410B" w14:paraId="0A7F2A51" w14:textId="77777777" w:rsidTr="00421482">
        <w:trPr>
          <w:trHeight w:val="300"/>
          <w:tblHeader/>
        </w:trPr>
        <w:tc>
          <w:tcPr>
            <w:tcW w:w="4680" w:type="dxa"/>
            <w:shd w:val="clear" w:color="auto" w:fill="C1E4F5" w:themeFill="accent1" w:themeFillTint="33"/>
          </w:tcPr>
          <w:p w14:paraId="0427B7A1" w14:textId="4452C60D" w:rsidR="004E410B" w:rsidRDefault="004E410B" w:rsidP="004E410B">
            <w:r>
              <w:t>Year</w:t>
            </w:r>
          </w:p>
        </w:tc>
        <w:tc>
          <w:tcPr>
            <w:tcW w:w="4680" w:type="dxa"/>
            <w:shd w:val="clear" w:color="auto" w:fill="C1E4F5" w:themeFill="accent1" w:themeFillTint="33"/>
          </w:tcPr>
          <w:p w14:paraId="02BC3D0F" w14:textId="3684AD60" w:rsidR="004E410B" w:rsidRDefault="004E410B" w:rsidP="004E410B">
            <w:r>
              <w:t xml:space="preserve">Emissions in </w:t>
            </w:r>
            <w:proofErr w:type="spellStart"/>
            <w:r>
              <w:t>tonnes</w:t>
            </w:r>
            <w:proofErr w:type="spellEnd"/>
            <w:r>
              <w:t xml:space="preserve"> CO</w:t>
            </w:r>
            <w:r w:rsidRPr="004E410B">
              <w:rPr>
                <w:vertAlign w:val="subscript"/>
              </w:rPr>
              <w:t>2</w:t>
            </w:r>
            <w:r>
              <w:t xml:space="preserve"> equivalent</w:t>
            </w:r>
          </w:p>
        </w:tc>
      </w:tr>
      <w:tr w:rsidR="004E410B" w14:paraId="37D6ED92" w14:textId="77777777" w:rsidTr="00B104B8">
        <w:trPr>
          <w:trHeight w:val="300"/>
        </w:trPr>
        <w:tc>
          <w:tcPr>
            <w:tcW w:w="4680" w:type="dxa"/>
          </w:tcPr>
          <w:p w14:paraId="5F0F91E9" w14:textId="7A9256D6" w:rsidR="004E410B" w:rsidRDefault="004E410B" w:rsidP="004E410B">
            <w:r>
              <w:t>2024/25</w:t>
            </w:r>
          </w:p>
        </w:tc>
        <w:tc>
          <w:tcPr>
            <w:tcW w:w="4680" w:type="dxa"/>
          </w:tcPr>
          <w:p w14:paraId="03D8D871" w14:textId="6B307CD5" w:rsidR="004E410B" w:rsidRDefault="004E410B" w:rsidP="004E410B">
            <w:r>
              <w:t>15,950</w:t>
            </w:r>
          </w:p>
        </w:tc>
      </w:tr>
      <w:tr w:rsidR="004E410B" w14:paraId="2A4951CB" w14:textId="77777777" w:rsidTr="00B104B8">
        <w:trPr>
          <w:trHeight w:val="300"/>
        </w:trPr>
        <w:tc>
          <w:tcPr>
            <w:tcW w:w="4680" w:type="dxa"/>
          </w:tcPr>
          <w:p w14:paraId="5736A6E0" w14:textId="0DD229F0" w:rsidR="004E410B" w:rsidRDefault="004E410B" w:rsidP="004E410B">
            <w:r>
              <w:t>2025/26</w:t>
            </w:r>
          </w:p>
        </w:tc>
        <w:tc>
          <w:tcPr>
            <w:tcW w:w="4680" w:type="dxa"/>
          </w:tcPr>
          <w:p w14:paraId="4D37F040" w14:textId="17128948" w:rsidR="004E410B" w:rsidRDefault="004E410B" w:rsidP="004E410B">
            <w:r>
              <w:t>15,490</w:t>
            </w:r>
          </w:p>
        </w:tc>
      </w:tr>
      <w:tr w:rsidR="004E410B" w14:paraId="74A6D3D2" w14:textId="77777777" w:rsidTr="00B104B8">
        <w:trPr>
          <w:trHeight w:val="300"/>
        </w:trPr>
        <w:tc>
          <w:tcPr>
            <w:tcW w:w="4680" w:type="dxa"/>
          </w:tcPr>
          <w:p w14:paraId="528F8891" w14:textId="58E9CF4F" w:rsidR="004E410B" w:rsidRDefault="004E410B" w:rsidP="004E410B">
            <w:r>
              <w:t>2026/27</w:t>
            </w:r>
          </w:p>
        </w:tc>
        <w:tc>
          <w:tcPr>
            <w:tcW w:w="4680" w:type="dxa"/>
          </w:tcPr>
          <w:p w14:paraId="1794C911" w14:textId="0F05AC34" w:rsidR="004E410B" w:rsidRDefault="004E410B" w:rsidP="004E410B">
            <w:r>
              <w:t>15,120</w:t>
            </w:r>
          </w:p>
        </w:tc>
      </w:tr>
      <w:tr w:rsidR="004E410B" w14:paraId="7F498743" w14:textId="77777777" w:rsidTr="00B104B8">
        <w:trPr>
          <w:trHeight w:val="300"/>
        </w:trPr>
        <w:tc>
          <w:tcPr>
            <w:tcW w:w="4680" w:type="dxa"/>
          </w:tcPr>
          <w:p w14:paraId="78EF757B" w14:textId="025C254D" w:rsidR="004E410B" w:rsidRDefault="004E410B" w:rsidP="004E410B">
            <w:r>
              <w:t>2027/28</w:t>
            </w:r>
          </w:p>
        </w:tc>
        <w:tc>
          <w:tcPr>
            <w:tcW w:w="4680" w:type="dxa"/>
          </w:tcPr>
          <w:p w14:paraId="68B5BF0F" w14:textId="65F275F2" w:rsidR="004E410B" w:rsidRDefault="004E410B" w:rsidP="004E410B">
            <w:r>
              <w:t>14,800</w:t>
            </w:r>
          </w:p>
        </w:tc>
      </w:tr>
      <w:tr w:rsidR="004E410B" w14:paraId="548CD4BF" w14:textId="77777777" w:rsidTr="00B104B8">
        <w:trPr>
          <w:trHeight w:val="300"/>
        </w:trPr>
        <w:tc>
          <w:tcPr>
            <w:tcW w:w="4680" w:type="dxa"/>
          </w:tcPr>
          <w:p w14:paraId="7CABC7D9" w14:textId="2DFDE984" w:rsidR="004E410B" w:rsidRDefault="004E410B" w:rsidP="004E410B">
            <w:r>
              <w:t>2028/29</w:t>
            </w:r>
          </w:p>
        </w:tc>
        <w:tc>
          <w:tcPr>
            <w:tcW w:w="4680" w:type="dxa"/>
          </w:tcPr>
          <w:p w14:paraId="698C2AFB" w14:textId="6E265501" w:rsidR="004E410B" w:rsidRDefault="004E410B" w:rsidP="004E410B">
            <w:r>
              <w:t>14,530</w:t>
            </w:r>
          </w:p>
        </w:tc>
      </w:tr>
    </w:tbl>
    <w:p w14:paraId="17FD3BD7" w14:textId="33CBF993" w:rsidR="0069449C" w:rsidRDefault="0069449C" w:rsidP="0069449C"/>
    <w:p w14:paraId="33324BD4" w14:textId="2B93CC2C" w:rsidR="0069449C" w:rsidRDefault="0069449C" w:rsidP="0069449C"/>
    <w:p w14:paraId="600C8AC0" w14:textId="5C33CEA0" w:rsidR="0069449C" w:rsidRDefault="0069449C" w:rsidP="0069449C"/>
    <w:p w14:paraId="4A8AB906" w14:textId="46E90068" w:rsidR="0069449C" w:rsidRDefault="0069449C" w:rsidP="0069449C"/>
    <w:p w14:paraId="73C17ED4" w14:textId="612B7E2E" w:rsidR="0069449C" w:rsidRDefault="0069449C" w:rsidP="0069449C"/>
    <w:p w14:paraId="5C948B98" w14:textId="49BC1ABD" w:rsidR="0069449C" w:rsidRDefault="0069449C" w:rsidP="0069449C"/>
    <w:p w14:paraId="505A9A4D" w14:textId="3EDE6D6A" w:rsidR="0069449C" w:rsidRDefault="0069449C" w:rsidP="0069449C"/>
    <w:p w14:paraId="7618557E" w14:textId="1E94C8BF" w:rsidR="0069449C" w:rsidRDefault="0069449C" w:rsidP="0069449C"/>
    <w:p w14:paraId="4CE61889" w14:textId="32480EBF" w:rsidR="0069449C" w:rsidRDefault="0069449C" w:rsidP="0069449C"/>
    <w:p w14:paraId="116A7A19" w14:textId="3CDADA36" w:rsidR="0069449C" w:rsidRDefault="0069449C" w:rsidP="0069449C"/>
    <w:p w14:paraId="32F22E3F" w14:textId="0FE4FE8E" w:rsidR="0069449C" w:rsidRDefault="0069449C" w:rsidP="0069449C"/>
    <w:p w14:paraId="5F0654FE" w14:textId="10F77216" w:rsidR="0069449C" w:rsidRDefault="0069449C" w:rsidP="0069449C"/>
    <w:p w14:paraId="7FE07959" w14:textId="619C56D9" w:rsidR="0069449C" w:rsidRDefault="0069449C" w:rsidP="0069449C"/>
    <w:p w14:paraId="45BCA510" w14:textId="711535AB" w:rsidR="0069449C" w:rsidRDefault="0069449C" w:rsidP="0069449C"/>
    <w:p w14:paraId="55B8DFAD" w14:textId="3069C1BF" w:rsidR="0069449C" w:rsidRDefault="0069449C" w:rsidP="0069449C"/>
    <w:p w14:paraId="643A8451" w14:textId="33F2FFA7" w:rsidR="0069449C" w:rsidRDefault="0069449C" w:rsidP="0069449C"/>
    <w:p w14:paraId="7E6ED97F" w14:textId="16E1F4F6" w:rsidR="54CEEE42" w:rsidRDefault="54CEEE42" w:rsidP="51BF3A8E">
      <w:pPr>
        <w:pStyle w:val="Heading1"/>
      </w:pPr>
      <w:r>
        <w:t>Governance</w:t>
      </w:r>
    </w:p>
    <w:p w14:paraId="3F28E5FE" w14:textId="330933C0" w:rsidR="54CEEE42" w:rsidRDefault="54CEEE42" w:rsidP="73B337B6">
      <w:pPr>
        <w:jc w:val="center"/>
      </w:pPr>
      <w:r>
        <w:t>Outcome: We will understand how climate change affects us and how we must respond to it.</w:t>
      </w:r>
    </w:p>
    <w:p w14:paraId="62F188F3" w14:textId="318B95D3" w:rsidR="54CEEE42" w:rsidRDefault="54CEEE42" w:rsidP="73B337B6">
      <w:pPr>
        <w:jc w:val="center"/>
        <w:rPr>
          <w:sz w:val="22"/>
          <w:szCs w:val="22"/>
        </w:rPr>
      </w:pPr>
      <w:r w:rsidRPr="73B337B6">
        <w:rPr>
          <w:sz w:val="22"/>
          <w:szCs w:val="22"/>
        </w:rPr>
        <w:t>Climate action</w:t>
      </w:r>
      <w:r w:rsidR="085917E7" w:rsidRPr="73B337B6">
        <w:rPr>
          <w:sz w:val="22"/>
          <w:szCs w:val="22"/>
        </w:rPr>
        <w:t>s</w:t>
      </w:r>
      <w:r w:rsidRPr="73B337B6">
        <w:rPr>
          <w:sz w:val="22"/>
          <w:szCs w:val="22"/>
        </w:rPr>
        <w:t xml:space="preserve"> under the Governance theme are </w:t>
      </w:r>
      <w:r w:rsidR="3CE91380" w:rsidRPr="73B337B6">
        <w:rPr>
          <w:sz w:val="22"/>
          <w:szCs w:val="22"/>
        </w:rPr>
        <w:t>those that improve our understandin</w:t>
      </w:r>
      <w:r w:rsidR="3DEBEF92" w:rsidRPr="73B337B6">
        <w:rPr>
          <w:sz w:val="22"/>
          <w:szCs w:val="22"/>
        </w:rPr>
        <w:t xml:space="preserve">g, reporting, and commitment to climate action. These actions will help us be a climate-ready and climate-positive </w:t>
      </w:r>
      <w:proofErr w:type="spellStart"/>
      <w:r w:rsidR="3DEBEF92" w:rsidRPr="73B337B6">
        <w:rPr>
          <w:sz w:val="22"/>
          <w:szCs w:val="22"/>
        </w:rPr>
        <w:t>organisation</w:t>
      </w:r>
      <w:proofErr w:type="spellEnd"/>
      <w:r w:rsidR="597D22BC" w:rsidRPr="73B337B6">
        <w:rPr>
          <w:sz w:val="22"/>
          <w:szCs w:val="22"/>
        </w:rPr>
        <w:t>. The outcome means that, by 2030, we should have a deep understanding of how we are contributing to climate change and how it affects our service.</w:t>
      </w:r>
      <w:r w:rsidR="4F079DC3" w:rsidRPr="73B337B6">
        <w:rPr>
          <w:sz w:val="22"/>
          <w:szCs w:val="22"/>
        </w:rPr>
        <w:t xml:space="preserve"> We should also be working to address both of these issues and be robustly explaining &amp; reporting how we are doing so.</w:t>
      </w:r>
    </w:p>
    <w:p w14:paraId="04A9E7A5" w14:textId="3B28A445" w:rsidR="4F079DC3" w:rsidRDefault="4F079DC3" w:rsidP="51BF3A8E">
      <w:pPr>
        <w:pStyle w:val="Heading2"/>
      </w:pPr>
      <w:r>
        <w:t>Focus Area: Leadership</w:t>
      </w:r>
    </w:p>
    <w:p w14:paraId="5CCD66FD" w14:textId="212289E6" w:rsidR="20506D57" w:rsidRDefault="20506D57" w:rsidP="55E8AD0E">
      <w:pPr>
        <w:rPr>
          <w:sz w:val="22"/>
          <w:szCs w:val="22"/>
        </w:rPr>
      </w:pPr>
      <w:r w:rsidRPr="55E8AD0E">
        <w:rPr>
          <w:sz w:val="22"/>
          <w:szCs w:val="22"/>
        </w:rPr>
        <w:t xml:space="preserve">The public sector is tasked with leadership in the climate emergency, and local authorities are </w:t>
      </w:r>
      <w:r w:rsidR="14FA4C9F" w:rsidRPr="55E8AD0E">
        <w:rPr>
          <w:sz w:val="22"/>
          <w:szCs w:val="22"/>
        </w:rPr>
        <w:t xml:space="preserve">the vanguard of that effort. </w:t>
      </w:r>
      <w:r w:rsidR="01B2F536" w:rsidRPr="55E8AD0E">
        <w:rPr>
          <w:rFonts w:ascii="Aptos" w:eastAsia="Aptos" w:hAnsi="Aptos" w:cs="Aptos"/>
          <w:color w:val="000000" w:themeColor="text1"/>
          <w:sz w:val="22"/>
          <w:szCs w:val="22"/>
        </w:rPr>
        <w:t>Communities and the governments look to Councils to implement climate action in the first instance.</w:t>
      </w:r>
      <w:r w:rsidR="14FA4C9F" w:rsidRPr="55E8AD0E">
        <w:rPr>
          <w:sz w:val="22"/>
          <w:szCs w:val="22"/>
        </w:rPr>
        <w:t xml:space="preserve"> </w:t>
      </w:r>
      <w:r w:rsidR="18F1AB6E" w:rsidRPr="55E8AD0E">
        <w:rPr>
          <w:rFonts w:ascii="Aptos" w:eastAsia="Aptos" w:hAnsi="Aptos" w:cs="Aptos"/>
          <w:color w:val="000000" w:themeColor="text1"/>
          <w:sz w:val="22"/>
          <w:szCs w:val="22"/>
        </w:rPr>
        <w:t>They are responsible for about 2% of emissions in the UK, but according to the Carbon Literacy Project, can have a much wider influence in the area.</w:t>
      </w:r>
      <w:r w:rsidR="18F1AB6E" w:rsidRPr="55E8AD0E">
        <w:rPr>
          <w:rFonts w:ascii="Aptos" w:eastAsia="Aptos" w:hAnsi="Aptos" w:cs="Aptos"/>
          <w:color w:val="000000" w:themeColor="text1"/>
          <w:sz w:val="22"/>
          <w:szCs w:val="22"/>
          <w:vertAlign w:val="superscript"/>
        </w:rPr>
        <w:t>1</w:t>
      </w:r>
      <w:r w:rsidR="18F1AB6E" w:rsidRPr="55E8AD0E">
        <w:rPr>
          <w:rFonts w:ascii="Aptos" w:eastAsia="Aptos" w:hAnsi="Aptos" w:cs="Aptos"/>
          <w:color w:val="000000" w:themeColor="text1"/>
          <w:sz w:val="22"/>
          <w:szCs w:val="22"/>
        </w:rPr>
        <w:t xml:space="preserve"> </w:t>
      </w:r>
      <w:r w:rsidR="18F1AB6E" w:rsidRPr="55E8AD0E">
        <w:rPr>
          <w:rFonts w:ascii="Aptos" w:eastAsia="Aptos" w:hAnsi="Aptos" w:cs="Aptos"/>
          <w:sz w:val="22"/>
          <w:szCs w:val="22"/>
        </w:rPr>
        <w:t xml:space="preserve"> </w:t>
      </w:r>
    </w:p>
    <w:p w14:paraId="5F7D5BF7" w14:textId="67CDBE7D" w:rsidR="447F4197" w:rsidRDefault="447F4197" w:rsidP="6AC0382B">
      <w:pPr>
        <w:rPr>
          <w:sz w:val="22"/>
          <w:szCs w:val="22"/>
        </w:rPr>
      </w:pPr>
      <w:r w:rsidRPr="6AC0382B">
        <w:rPr>
          <w:sz w:val="22"/>
          <w:szCs w:val="22"/>
        </w:rPr>
        <w:t xml:space="preserve">We will take on this responsibility by leading by example. We will improve our annual climate change reporting by </w:t>
      </w:r>
      <w:r w:rsidR="66696207" w:rsidRPr="6AC0382B">
        <w:rPr>
          <w:sz w:val="22"/>
          <w:szCs w:val="22"/>
        </w:rPr>
        <w:t xml:space="preserve">adopting </w:t>
      </w:r>
      <w:r w:rsidR="2193AC6F" w:rsidRPr="6AC0382B">
        <w:rPr>
          <w:sz w:val="22"/>
          <w:szCs w:val="22"/>
        </w:rPr>
        <w:t>interim</w:t>
      </w:r>
      <w:r w:rsidR="75DDFD84" w:rsidRPr="6AC0382B">
        <w:rPr>
          <w:sz w:val="22"/>
          <w:szCs w:val="22"/>
        </w:rPr>
        <w:t xml:space="preserve"> emissions reduction</w:t>
      </w:r>
      <w:r w:rsidR="2193AC6F" w:rsidRPr="6AC0382B">
        <w:rPr>
          <w:sz w:val="22"/>
          <w:szCs w:val="22"/>
        </w:rPr>
        <w:t xml:space="preserve"> targets and identifying where emissions savings came from in reports to Council. </w:t>
      </w:r>
      <w:r w:rsidR="64C6AB84" w:rsidRPr="6AC0382B">
        <w:rPr>
          <w:sz w:val="22"/>
          <w:szCs w:val="22"/>
        </w:rPr>
        <w:t>We will also produce several documents, including a food-growing and a heat and energy efficiency strategy, which instruct the region’s approach to reducing emissions and becoming more resilient to climate change.</w:t>
      </w:r>
      <w:r w:rsidR="3A933A83" w:rsidRPr="6AC0382B">
        <w:rPr>
          <w:sz w:val="22"/>
          <w:szCs w:val="22"/>
        </w:rPr>
        <w:t xml:space="preserve"> We will also adopt clear and robust lines of communication to bring our community and partners with us on our mission.</w:t>
      </w:r>
    </w:p>
    <w:p w14:paraId="78F75102" w14:textId="00945231" w:rsidR="67902A09" w:rsidRDefault="67902A09" w:rsidP="6AC0382B">
      <w:pPr>
        <w:rPr>
          <w:i/>
          <w:iCs/>
          <w:sz w:val="22"/>
          <w:szCs w:val="22"/>
        </w:rPr>
      </w:pPr>
      <w:r w:rsidRPr="6AC0382B">
        <w:rPr>
          <w:i/>
          <w:iCs/>
          <w:sz w:val="22"/>
          <w:szCs w:val="22"/>
        </w:rPr>
        <w:t>Communications Objectives:</w:t>
      </w:r>
      <w:r w:rsidR="34885597" w:rsidRPr="6AC0382B">
        <w:rPr>
          <w:i/>
          <w:iCs/>
          <w:sz w:val="22"/>
          <w:szCs w:val="22"/>
        </w:rPr>
        <w:t xml:space="preserve"> Sustainability will be part of our everyday thinking as a Council.</w:t>
      </w:r>
      <w:r w:rsidR="221019A0" w:rsidRPr="6AC0382B">
        <w:rPr>
          <w:i/>
          <w:iCs/>
          <w:sz w:val="22"/>
          <w:szCs w:val="22"/>
        </w:rPr>
        <w:t xml:space="preserve"> </w:t>
      </w:r>
      <w:r w:rsidR="65713F7E" w:rsidRPr="6AC0382B">
        <w:rPr>
          <w:i/>
          <w:iCs/>
          <w:sz w:val="22"/>
          <w:szCs w:val="22"/>
        </w:rPr>
        <w:t>Residents, partners, and staff should clearly understand what our sustainability goals are and how we plan to get there.</w:t>
      </w:r>
      <w:r w:rsidR="33B8F3A8" w:rsidRPr="6AC0382B">
        <w:rPr>
          <w:i/>
          <w:iCs/>
          <w:sz w:val="22"/>
          <w:szCs w:val="22"/>
        </w:rPr>
        <w:t xml:space="preserve"> Council staff, reports, and press statements should</w:t>
      </w:r>
      <w:r w:rsidR="20F2C00F" w:rsidRPr="6AC0382B">
        <w:rPr>
          <w:i/>
          <w:iCs/>
          <w:sz w:val="22"/>
          <w:szCs w:val="22"/>
        </w:rPr>
        <w:t xml:space="preserve"> clearly link </w:t>
      </w:r>
      <w:r w:rsidR="1073E2F6" w:rsidRPr="6AC0382B">
        <w:rPr>
          <w:i/>
          <w:iCs/>
          <w:sz w:val="22"/>
          <w:szCs w:val="22"/>
        </w:rPr>
        <w:t>our</w:t>
      </w:r>
      <w:r w:rsidR="20F2C00F" w:rsidRPr="6AC0382B">
        <w:rPr>
          <w:i/>
          <w:iCs/>
          <w:sz w:val="22"/>
          <w:szCs w:val="22"/>
        </w:rPr>
        <w:t xml:space="preserve"> </w:t>
      </w:r>
      <w:r w:rsidR="681AD1E8" w:rsidRPr="6AC0382B">
        <w:rPr>
          <w:i/>
          <w:iCs/>
          <w:sz w:val="22"/>
          <w:szCs w:val="22"/>
        </w:rPr>
        <w:t xml:space="preserve">work </w:t>
      </w:r>
      <w:r w:rsidR="20F2C00F" w:rsidRPr="6AC0382B">
        <w:rPr>
          <w:i/>
          <w:iCs/>
          <w:sz w:val="22"/>
          <w:szCs w:val="22"/>
        </w:rPr>
        <w:t xml:space="preserve">to climate outcomes where appropriate and should use </w:t>
      </w:r>
      <w:r w:rsidR="724C40C1" w:rsidRPr="6AC0382B">
        <w:rPr>
          <w:i/>
          <w:iCs/>
          <w:sz w:val="22"/>
          <w:szCs w:val="22"/>
        </w:rPr>
        <w:t>consistent and accurate language.</w:t>
      </w:r>
    </w:p>
    <w:p w14:paraId="4132B312" w14:textId="2FD64E5B" w:rsidR="3FC48706" w:rsidRDefault="3FC48706" w:rsidP="51BF3A8E">
      <w:pPr>
        <w:pStyle w:val="Heading2"/>
      </w:pPr>
      <w:r>
        <w:t>Focus Area: Adaptation Capability</w:t>
      </w:r>
    </w:p>
    <w:p w14:paraId="06CD72B6" w14:textId="673A8B04" w:rsidR="3372C55C" w:rsidRDefault="3372C55C" w:rsidP="51BF3A8E">
      <w:pPr>
        <w:rPr>
          <w:sz w:val="22"/>
          <w:szCs w:val="22"/>
        </w:rPr>
      </w:pPr>
      <w:r w:rsidRPr="7F94CF5A">
        <w:rPr>
          <w:sz w:val="22"/>
          <w:szCs w:val="22"/>
        </w:rPr>
        <w:t>Adaptation capability is a framework developed by the charity Sniffer and used by Adaptation Scotland</w:t>
      </w:r>
      <w:r w:rsidR="42AE8FCC" w:rsidRPr="7F94CF5A">
        <w:rPr>
          <w:sz w:val="22"/>
          <w:szCs w:val="22"/>
        </w:rPr>
        <w:t xml:space="preserve"> to support public sector bodies</w:t>
      </w:r>
      <w:r w:rsidRPr="7F94CF5A">
        <w:rPr>
          <w:sz w:val="22"/>
          <w:szCs w:val="22"/>
        </w:rPr>
        <w:t>. By</w:t>
      </w:r>
      <w:r w:rsidR="73FC5F65" w:rsidRPr="7F94CF5A">
        <w:rPr>
          <w:sz w:val="22"/>
          <w:szCs w:val="22"/>
        </w:rPr>
        <w:t xml:space="preserve"> completing tasks associated with the framework, we become more mature in our capability</w:t>
      </w:r>
      <w:r w:rsidRPr="7F94CF5A">
        <w:rPr>
          <w:sz w:val="22"/>
          <w:szCs w:val="22"/>
        </w:rPr>
        <w:t xml:space="preserve">. This will improve how prepared we are to deal with the risks posed by climate change. The effects of climate change are accelerating – we are already locked into </w:t>
      </w:r>
      <w:r w:rsidR="2ABF5197" w:rsidRPr="7F94CF5A">
        <w:rPr>
          <w:sz w:val="22"/>
          <w:szCs w:val="22"/>
        </w:rPr>
        <w:t>significant sea level rise and more extreme weather</w:t>
      </w:r>
      <w:r w:rsidRPr="7F94CF5A">
        <w:rPr>
          <w:sz w:val="22"/>
          <w:szCs w:val="22"/>
        </w:rPr>
        <w:t xml:space="preserve">. Having </w:t>
      </w:r>
      <w:r w:rsidR="058ADDA0" w:rsidRPr="7F94CF5A">
        <w:rPr>
          <w:sz w:val="22"/>
          <w:szCs w:val="22"/>
        </w:rPr>
        <w:t xml:space="preserve">this improved </w:t>
      </w:r>
      <w:r w:rsidRPr="7F94CF5A">
        <w:rPr>
          <w:sz w:val="22"/>
          <w:szCs w:val="22"/>
        </w:rPr>
        <w:t>capability means we are more prepared for and resilient to these effect</w:t>
      </w:r>
      <w:r w:rsidR="47DB1E49" w:rsidRPr="7F94CF5A">
        <w:rPr>
          <w:sz w:val="22"/>
          <w:szCs w:val="22"/>
        </w:rPr>
        <w:t>s.</w:t>
      </w:r>
    </w:p>
    <w:p w14:paraId="733D0EFD" w14:textId="060B6C40" w:rsidR="47DB1E49" w:rsidRDefault="47DB1E49" w:rsidP="51BF3A8E">
      <w:pPr>
        <w:rPr>
          <w:sz w:val="22"/>
          <w:szCs w:val="22"/>
        </w:rPr>
      </w:pPr>
      <w:r w:rsidRPr="632C944D">
        <w:rPr>
          <w:sz w:val="22"/>
          <w:szCs w:val="22"/>
        </w:rPr>
        <w:t xml:space="preserve">We will </w:t>
      </w:r>
      <w:r w:rsidR="2877AA29" w:rsidRPr="632C944D">
        <w:rPr>
          <w:sz w:val="22"/>
          <w:szCs w:val="22"/>
        </w:rPr>
        <w:t>aim to reach the advanced stage</w:t>
      </w:r>
      <w:r w:rsidR="3DA66CA0" w:rsidRPr="632C944D">
        <w:rPr>
          <w:sz w:val="22"/>
          <w:szCs w:val="22"/>
        </w:rPr>
        <w:t xml:space="preserve"> (Stage 3)</w:t>
      </w:r>
      <w:r w:rsidR="2877AA29" w:rsidRPr="632C944D">
        <w:rPr>
          <w:sz w:val="22"/>
          <w:szCs w:val="22"/>
        </w:rPr>
        <w:t xml:space="preserve"> of the Adaptation Capability Framework by 2030</w:t>
      </w:r>
      <w:r w:rsidR="6D36D7D6" w:rsidRPr="632C944D">
        <w:rPr>
          <w:sz w:val="22"/>
          <w:szCs w:val="22"/>
        </w:rPr>
        <w:t>. Our capability will be assessed annually at workshops, and the results</w:t>
      </w:r>
      <w:r w:rsidR="731C68E4" w:rsidRPr="632C944D">
        <w:rPr>
          <w:sz w:val="22"/>
          <w:szCs w:val="22"/>
        </w:rPr>
        <w:t xml:space="preserve"> of these workshops</w:t>
      </w:r>
      <w:r w:rsidR="6D36D7D6" w:rsidRPr="632C944D">
        <w:rPr>
          <w:sz w:val="22"/>
          <w:szCs w:val="22"/>
        </w:rPr>
        <w:t xml:space="preserve"> are one of the Top 50 Indicators of Council performance. </w:t>
      </w:r>
      <w:r w:rsidR="656C9E56" w:rsidRPr="632C944D">
        <w:rPr>
          <w:sz w:val="22"/>
          <w:szCs w:val="22"/>
        </w:rPr>
        <w:t xml:space="preserve">We will look to enhance our capability by taking actions which integrate thinking about adaptation throughout the </w:t>
      </w:r>
      <w:proofErr w:type="spellStart"/>
      <w:r w:rsidR="656C9E56" w:rsidRPr="632C944D">
        <w:rPr>
          <w:sz w:val="22"/>
          <w:szCs w:val="22"/>
        </w:rPr>
        <w:t>organisation</w:t>
      </w:r>
      <w:proofErr w:type="spellEnd"/>
      <w:r w:rsidR="656C9E56" w:rsidRPr="632C944D">
        <w:rPr>
          <w:sz w:val="22"/>
          <w:szCs w:val="22"/>
        </w:rPr>
        <w:t>, from business cases to Council reports</w:t>
      </w:r>
      <w:r w:rsidR="02FB7682" w:rsidRPr="632C944D">
        <w:rPr>
          <w:sz w:val="22"/>
          <w:szCs w:val="22"/>
        </w:rPr>
        <w:t xml:space="preserve">. </w:t>
      </w:r>
      <w:r w:rsidR="38EF8B2B" w:rsidRPr="632C944D">
        <w:rPr>
          <w:sz w:val="22"/>
          <w:szCs w:val="22"/>
        </w:rPr>
        <w:t>By improving our understanding and reporting of climate adaptation, we can institute meaningful governance arrangements and achieve our adaptation capability objectives.</w:t>
      </w:r>
    </w:p>
    <w:p w14:paraId="2DD0F18D" w14:textId="0A2F76D0" w:rsidR="2877AA29" w:rsidRDefault="2877AA29" w:rsidP="6AC0382B">
      <w:pPr>
        <w:rPr>
          <w:sz w:val="22"/>
          <w:szCs w:val="22"/>
        </w:rPr>
      </w:pPr>
      <w:r w:rsidRPr="7F94CF5A">
        <w:rPr>
          <w:sz w:val="22"/>
          <w:szCs w:val="22"/>
        </w:rPr>
        <w:t xml:space="preserve">There </w:t>
      </w:r>
      <w:r w:rsidR="0CD8F9DD" w:rsidRPr="7F94CF5A">
        <w:rPr>
          <w:sz w:val="22"/>
          <w:szCs w:val="22"/>
        </w:rPr>
        <w:t>will be a refreshed</w:t>
      </w:r>
      <w:r w:rsidRPr="7F94CF5A">
        <w:rPr>
          <w:sz w:val="22"/>
          <w:szCs w:val="22"/>
        </w:rPr>
        <w:t xml:space="preserve"> Adaptation Capability Framework published in 2024, which East Lothian Council helped to develop.</w:t>
      </w:r>
    </w:p>
    <w:p w14:paraId="2578BEDC" w14:textId="3E7A272E" w:rsidR="2877AA29" w:rsidRDefault="184B2847" w:rsidP="6AC0382B">
      <w:pPr>
        <w:rPr>
          <w:i/>
          <w:iCs/>
          <w:sz w:val="22"/>
          <w:szCs w:val="22"/>
        </w:rPr>
      </w:pPr>
      <w:r w:rsidRPr="6AC0382B">
        <w:rPr>
          <w:i/>
          <w:iCs/>
          <w:sz w:val="22"/>
          <w:szCs w:val="22"/>
        </w:rPr>
        <w:t>Communications Objectives:</w:t>
      </w:r>
      <w:r w:rsidR="6E8CCC84" w:rsidRPr="6AC0382B">
        <w:rPr>
          <w:i/>
          <w:iCs/>
          <w:sz w:val="22"/>
          <w:szCs w:val="22"/>
        </w:rPr>
        <w:t xml:space="preserve"> Council staff </w:t>
      </w:r>
      <w:r w:rsidR="7FFCB4A9" w:rsidRPr="6AC0382B">
        <w:rPr>
          <w:i/>
          <w:iCs/>
          <w:sz w:val="22"/>
          <w:szCs w:val="22"/>
        </w:rPr>
        <w:t xml:space="preserve">and residents are more aware of climate adaptation. They </w:t>
      </w:r>
      <w:r w:rsidR="6E8CCC84" w:rsidRPr="6AC0382B">
        <w:rPr>
          <w:i/>
          <w:iCs/>
          <w:sz w:val="22"/>
          <w:szCs w:val="22"/>
        </w:rPr>
        <w:t xml:space="preserve">will better understand </w:t>
      </w:r>
      <w:r w:rsidR="2A0AC781" w:rsidRPr="6AC0382B">
        <w:rPr>
          <w:i/>
          <w:iCs/>
          <w:sz w:val="22"/>
          <w:szCs w:val="22"/>
        </w:rPr>
        <w:t xml:space="preserve">what climate adaptation is and how it </w:t>
      </w:r>
      <w:r w:rsidR="522F863A" w:rsidRPr="6AC0382B">
        <w:rPr>
          <w:i/>
          <w:iCs/>
          <w:sz w:val="22"/>
          <w:szCs w:val="22"/>
        </w:rPr>
        <w:t xml:space="preserve">is applicable to their work. </w:t>
      </w:r>
      <w:r w:rsidR="16275DE8" w:rsidRPr="6AC0382B">
        <w:rPr>
          <w:i/>
          <w:iCs/>
          <w:sz w:val="22"/>
          <w:szCs w:val="22"/>
        </w:rPr>
        <w:t>Staff</w:t>
      </w:r>
      <w:r w:rsidR="048FACE3" w:rsidRPr="6AC0382B">
        <w:rPr>
          <w:i/>
          <w:iCs/>
          <w:sz w:val="22"/>
          <w:szCs w:val="22"/>
        </w:rPr>
        <w:t xml:space="preserve"> understand who has responsibilities for climate adaptation, and it is </w:t>
      </w:r>
      <w:r w:rsidR="31848AC7" w:rsidRPr="6AC0382B">
        <w:rPr>
          <w:i/>
          <w:iCs/>
          <w:sz w:val="22"/>
          <w:szCs w:val="22"/>
        </w:rPr>
        <w:t xml:space="preserve">considered as a near- and medium-term financial priority rather than only a sustainability issue. </w:t>
      </w:r>
      <w:r w:rsidR="24F5BDC2" w:rsidRPr="6AC0382B">
        <w:rPr>
          <w:i/>
          <w:iCs/>
          <w:sz w:val="22"/>
          <w:szCs w:val="22"/>
        </w:rPr>
        <w:t>Staff and residents understand how adaptation will affect them and what the benefits are.</w:t>
      </w:r>
    </w:p>
    <w:p w14:paraId="6EE91348" w14:textId="520E190E" w:rsidR="59BE55D9" w:rsidRDefault="59BE55D9" w:rsidP="51BF3A8E">
      <w:pPr>
        <w:pStyle w:val="Heading2"/>
      </w:pPr>
      <w:r>
        <w:t>Focus Area: Carbon Literacy</w:t>
      </w:r>
    </w:p>
    <w:p w14:paraId="05403C0D" w14:textId="7E820BBB" w:rsidR="59BE55D9" w:rsidRDefault="59BE55D9" w:rsidP="55E8AD0E">
      <w:pPr>
        <w:spacing w:line="259" w:lineRule="auto"/>
        <w:rPr>
          <w:color w:val="000000" w:themeColor="text1"/>
          <w:sz w:val="22"/>
          <w:szCs w:val="22"/>
        </w:rPr>
      </w:pPr>
      <w:r w:rsidRPr="55E8AD0E">
        <w:rPr>
          <w:rStyle w:val="SubtleEmphasis"/>
          <w:i w:val="0"/>
          <w:iCs w:val="0"/>
          <w:color w:val="000000" w:themeColor="text1"/>
          <w:sz w:val="22"/>
          <w:szCs w:val="22"/>
          <w:lang w:val="en-GB"/>
        </w:rPr>
        <w:t xml:space="preserve">Carbon Literacy is how well we understand climate change, its causes, and what action we can take to respond. By improving Carbon Literacy across the organisation, we can integrate the principles of emissions reductions at every level of service delivery and make improvements in everything we do.  Carbon Literacy Training is delivered through courses certified by the Carbon Literacy Project. Delivering this training is one of the Top 50 indicators for Council performance. </w:t>
      </w:r>
    </w:p>
    <w:p w14:paraId="2185B6F0" w14:textId="6F25081F" w:rsidR="646F4AC9" w:rsidRDefault="646F4AC9" w:rsidP="55E8AD0E">
      <w:pPr>
        <w:spacing w:line="259" w:lineRule="auto"/>
        <w:rPr>
          <w:rStyle w:val="SubtleEmphasis"/>
          <w:i w:val="0"/>
          <w:iCs w:val="0"/>
          <w:color w:val="000000" w:themeColor="text1"/>
          <w:sz w:val="22"/>
          <w:szCs w:val="22"/>
          <w:lang w:val="en-GB"/>
        </w:rPr>
      </w:pPr>
      <w:r w:rsidRPr="55E8AD0E">
        <w:rPr>
          <w:rStyle w:val="SubtleEmphasis"/>
          <w:i w:val="0"/>
          <w:iCs w:val="0"/>
          <w:color w:val="000000" w:themeColor="text1"/>
          <w:sz w:val="22"/>
          <w:szCs w:val="22"/>
          <w:lang w:val="en-GB"/>
        </w:rPr>
        <w:t xml:space="preserve">We already have a target of training </w:t>
      </w:r>
      <w:r w:rsidR="7C45A3E8" w:rsidRPr="55E8AD0E">
        <w:rPr>
          <w:rStyle w:val="SubtleEmphasis"/>
          <w:i w:val="0"/>
          <w:iCs w:val="0"/>
          <w:color w:val="000000" w:themeColor="text1"/>
          <w:sz w:val="22"/>
          <w:szCs w:val="22"/>
          <w:lang w:val="en-GB"/>
        </w:rPr>
        <w:t>5</w:t>
      </w:r>
      <w:r w:rsidRPr="55E8AD0E">
        <w:rPr>
          <w:rStyle w:val="SubtleEmphasis"/>
          <w:i w:val="0"/>
          <w:iCs w:val="0"/>
          <w:color w:val="000000" w:themeColor="text1"/>
          <w:sz w:val="22"/>
          <w:szCs w:val="22"/>
          <w:lang w:val="en-GB"/>
        </w:rPr>
        <w:t xml:space="preserve">00 employees by 2027, </w:t>
      </w:r>
      <w:r w:rsidR="5FC9E05D" w:rsidRPr="55E8AD0E">
        <w:rPr>
          <w:rStyle w:val="SubtleEmphasis"/>
          <w:i w:val="0"/>
          <w:iCs w:val="0"/>
          <w:color w:val="000000" w:themeColor="text1"/>
          <w:sz w:val="22"/>
          <w:szCs w:val="22"/>
          <w:lang w:val="en-GB"/>
        </w:rPr>
        <w:t xml:space="preserve">and we will enhance this objective by looking to train all our managers and elected members before the next local government elections. We will then look to include Carbon Literacy training in the </w:t>
      </w:r>
      <w:proofErr w:type="spellStart"/>
      <w:r w:rsidR="5FC9E05D" w:rsidRPr="55E8AD0E">
        <w:rPr>
          <w:rStyle w:val="SubtleEmphasis"/>
          <w:i w:val="0"/>
          <w:iCs w:val="0"/>
          <w:color w:val="000000" w:themeColor="text1"/>
          <w:sz w:val="22"/>
          <w:szCs w:val="22"/>
          <w:lang w:val="en-GB"/>
        </w:rPr>
        <w:t>onboarding</w:t>
      </w:r>
      <w:proofErr w:type="spellEnd"/>
      <w:r w:rsidR="5FC9E05D" w:rsidRPr="55E8AD0E">
        <w:rPr>
          <w:rStyle w:val="SubtleEmphasis"/>
          <w:i w:val="0"/>
          <w:iCs w:val="0"/>
          <w:color w:val="000000" w:themeColor="text1"/>
          <w:sz w:val="22"/>
          <w:szCs w:val="22"/>
          <w:lang w:val="en-GB"/>
        </w:rPr>
        <w:t xml:space="preserve"> of members and managers. We </w:t>
      </w:r>
      <w:r w:rsidR="5E03F6A7" w:rsidRPr="55E8AD0E">
        <w:rPr>
          <w:rStyle w:val="SubtleEmphasis"/>
          <w:i w:val="0"/>
          <w:iCs w:val="0"/>
          <w:color w:val="000000" w:themeColor="text1"/>
          <w:sz w:val="22"/>
          <w:szCs w:val="22"/>
          <w:lang w:val="en-GB"/>
        </w:rPr>
        <w:t xml:space="preserve">will also </w:t>
      </w:r>
      <w:r w:rsidR="0CAF2132" w:rsidRPr="55E8AD0E">
        <w:rPr>
          <w:rStyle w:val="SubtleEmphasis"/>
          <w:i w:val="0"/>
          <w:iCs w:val="0"/>
          <w:color w:val="000000" w:themeColor="text1"/>
          <w:sz w:val="22"/>
          <w:szCs w:val="22"/>
          <w:lang w:val="en-GB"/>
        </w:rPr>
        <w:t>enhance our understanding of and reporting on climate change throughout Council processes by including</w:t>
      </w:r>
      <w:r w:rsidR="79230770" w:rsidRPr="55E8AD0E">
        <w:rPr>
          <w:rStyle w:val="SubtleEmphasis"/>
          <w:i w:val="0"/>
          <w:iCs w:val="0"/>
          <w:color w:val="000000" w:themeColor="text1"/>
          <w:sz w:val="22"/>
          <w:szCs w:val="22"/>
          <w:lang w:val="en-GB"/>
        </w:rPr>
        <w:t xml:space="preserve"> climate impacts in policies, plans, and strategies that are adopted by the Council</w:t>
      </w:r>
      <w:r w:rsidR="29306210" w:rsidRPr="55E8AD0E">
        <w:rPr>
          <w:rStyle w:val="SubtleEmphasis"/>
          <w:i w:val="0"/>
          <w:iCs w:val="0"/>
          <w:color w:val="000000" w:themeColor="text1"/>
          <w:sz w:val="22"/>
          <w:szCs w:val="22"/>
          <w:lang w:val="en-GB"/>
        </w:rPr>
        <w:t>.</w:t>
      </w:r>
    </w:p>
    <w:p w14:paraId="5D3BF33C" w14:textId="67F8DFD7" w:rsidR="59BE55D9" w:rsidRDefault="59BE55D9" w:rsidP="6AC0382B">
      <w:pPr>
        <w:spacing w:line="259" w:lineRule="auto"/>
        <w:rPr>
          <w:rStyle w:val="SubtleEmphasis"/>
          <w:i w:val="0"/>
          <w:iCs w:val="0"/>
          <w:color w:val="000000" w:themeColor="text1"/>
          <w:sz w:val="22"/>
          <w:szCs w:val="22"/>
          <w:lang w:val="en-GB"/>
        </w:rPr>
      </w:pPr>
      <w:r w:rsidRPr="6AC0382B">
        <w:rPr>
          <w:rStyle w:val="SubtleEmphasis"/>
          <w:i w:val="0"/>
          <w:iCs w:val="0"/>
          <w:color w:val="000000" w:themeColor="text1"/>
          <w:sz w:val="22"/>
          <w:szCs w:val="22"/>
          <w:lang w:val="en-GB"/>
        </w:rPr>
        <w:t xml:space="preserve">By enhancing our Carbon Literacy, we </w:t>
      </w:r>
      <w:r w:rsidR="55FE86EE" w:rsidRPr="6AC0382B">
        <w:rPr>
          <w:rStyle w:val="SubtleEmphasis"/>
          <w:i w:val="0"/>
          <w:iCs w:val="0"/>
          <w:color w:val="000000" w:themeColor="text1"/>
          <w:sz w:val="22"/>
          <w:szCs w:val="22"/>
          <w:lang w:val="en-GB"/>
        </w:rPr>
        <w:t>empower</w:t>
      </w:r>
      <w:r w:rsidR="2839AF4B" w:rsidRPr="6AC0382B">
        <w:rPr>
          <w:rStyle w:val="SubtleEmphasis"/>
          <w:i w:val="0"/>
          <w:iCs w:val="0"/>
          <w:color w:val="000000" w:themeColor="text1"/>
          <w:sz w:val="22"/>
          <w:szCs w:val="22"/>
          <w:lang w:val="en-GB"/>
        </w:rPr>
        <w:t xml:space="preserve"> leaders, officers, and frontline workers to </w:t>
      </w:r>
      <w:r w:rsidRPr="6AC0382B">
        <w:rPr>
          <w:rStyle w:val="SubtleEmphasis"/>
          <w:i w:val="0"/>
          <w:iCs w:val="0"/>
          <w:color w:val="000000" w:themeColor="text1"/>
          <w:sz w:val="22"/>
          <w:szCs w:val="22"/>
          <w:lang w:val="en-GB"/>
        </w:rPr>
        <w:t xml:space="preserve">make transformational change across the organisation. </w:t>
      </w:r>
      <w:r w:rsidR="6013A084" w:rsidRPr="6AC0382B">
        <w:rPr>
          <w:rStyle w:val="SubtleEmphasis"/>
          <w:i w:val="0"/>
          <w:iCs w:val="0"/>
          <w:color w:val="000000" w:themeColor="text1"/>
          <w:sz w:val="22"/>
          <w:szCs w:val="22"/>
          <w:lang w:val="en-GB"/>
        </w:rPr>
        <w:t xml:space="preserve">We want every </w:t>
      </w:r>
      <w:r w:rsidRPr="6AC0382B">
        <w:rPr>
          <w:rStyle w:val="SubtleEmphasis"/>
          <w:i w:val="0"/>
          <w:iCs w:val="0"/>
          <w:color w:val="000000" w:themeColor="text1"/>
          <w:sz w:val="22"/>
          <w:szCs w:val="22"/>
          <w:lang w:val="en-GB"/>
        </w:rPr>
        <w:t xml:space="preserve">decision </w:t>
      </w:r>
      <w:r w:rsidR="5582F0B0" w:rsidRPr="6AC0382B">
        <w:rPr>
          <w:rStyle w:val="SubtleEmphasis"/>
          <w:i w:val="0"/>
          <w:iCs w:val="0"/>
          <w:color w:val="000000" w:themeColor="text1"/>
          <w:sz w:val="22"/>
          <w:szCs w:val="22"/>
          <w:lang w:val="en-GB"/>
        </w:rPr>
        <w:t xml:space="preserve">to be a </w:t>
      </w:r>
      <w:r w:rsidRPr="6AC0382B">
        <w:rPr>
          <w:rStyle w:val="SubtleEmphasis"/>
          <w:i w:val="0"/>
          <w:iCs w:val="0"/>
          <w:color w:val="000000" w:themeColor="text1"/>
          <w:sz w:val="22"/>
          <w:szCs w:val="22"/>
          <w:lang w:val="en-GB"/>
        </w:rPr>
        <w:t xml:space="preserve">climate-positive </w:t>
      </w:r>
      <w:r w:rsidR="44F3D14F" w:rsidRPr="6AC0382B">
        <w:rPr>
          <w:rStyle w:val="SubtleEmphasis"/>
          <w:i w:val="0"/>
          <w:iCs w:val="0"/>
          <w:color w:val="000000" w:themeColor="text1"/>
          <w:sz w:val="22"/>
          <w:szCs w:val="22"/>
          <w:lang w:val="en-GB"/>
        </w:rPr>
        <w:t>decision,</w:t>
      </w:r>
      <w:r w:rsidRPr="6AC0382B">
        <w:rPr>
          <w:rStyle w:val="SubtleEmphasis"/>
          <w:i w:val="0"/>
          <w:iCs w:val="0"/>
          <w:color w:val="000000" w:themeColor="text1"/>
          <w:sz w:val="22"/>
          <w:szCs w:val="22"/>
          <w:lang w:val="en-GB"/>
        </w:rPr>
        <w:t xml:space="preserve"> and every </w:t>
      </w:r>
      <w:r w:rsidR="702C486A" w:rsidRPr="6AC0382B">
        <w:rPr>
          <w:rStyle w:val="SubtleEmphasis"/>
          <w:i w:val="0"/>
          <w:iCs w:val="0"/>
          <w:color w:val="000000" w:themeColor="text1"/>
          <w:sz w:val="22"/>
          <w:szCs w:val="22"/>
          <w:lang w:val="en-GB"/>
        </w:rPr>
        <w:t xml:space="preserve">role to be a </w:t>
      </w:r>
      <w:r w:rsidRPr="6AC0382B">
        <w:rPr>
          <w:rStyle w:val="SubtleEmphasis"/>
          <w:i w:val="0"/>
          <w:iCs w:val="0"/>
          <w:color w:val="000000" w:themeColor="text1"/>
          <w:sz w:val="22"/>
          <w:szCs w:val="22"/>
          <w:lang w:val="en-GB"/>
        </w:rPr>
        <w:t xml:space="preserve">climate-positive </w:t>
      </w:r>
      <w:r w:rsidR="54859CC3" w:rsidRPr="6AC0382B">
        <w:rPr>
          <w:rStyle w:val="SubtleEmphasis"/>
          <w:i w:val="0"/>
          <w:iCs w:val="0"/>
          <w:color w:val="000000" w:themeColor="text1"/>
          <w:sz w:val="22"/>
          <w:szCs w:val="22"/>
          <w:lang w:val="en-GB"/>
        </w:rPr>
        <w:t>role</w:t>
      </w:r>
      <w:r w:rsidRPr="6AC0382B">
        <w:rPr>
          <w:rStyle w:val="SubtleEmphasis"/>
          <w:i w:val="0"/>
          <w:iCs w:val="0"/>
          <w:color w:val="000000" w:themeColor="text1"/>
          <w:sz w:val="22"/>
          <w:szCs w:val="22"/>
          <w:lang w:val="en-GB"/>
        </w:rPr>
        <w:t>.</w:t>
      </w:r>
    </w:p>
    <w:p w14:paraId="0DECFB54" w14:textId="68F45604" w:rsidR="59BE55D9" w:rsidRDefault="7CA91F72" w:rsidP="6AC0382B">
      <w:pPr>
        <w:spacing w:line="259" w:lineRule="auto"/>
        <w:rPr>
          <w:i/>
          <w:iCs/>
          <w:sz w:val="22"/>
          <w:szCs w:val="22"/>
          <w:lang w:val="en-GB"/>
        </w:rPr>
      </w:pPr>
      <w:r w:rsidRPr="6AC0382B">
        <w:rPr>
          <w:i/>
          <w:iCs/>
          <w:sz w:val="22"/>
          <w:szCs w:val="22"/>
        </w:rPr>
        <w:t>Communications Objectives:</w:t>
      </w:r>
      <w:r w:rsidR="04BA4B1C" w:rsidRPr="6AC0382B">
        <w:rPr>
          <w:i/>
          <w:iCs/>
          <w:sz w:val="22"/>
          <w:szCs w:val="22"/>
        </w:rPr>
        <w:t xml:space="preserve"> Staff </w:t>
      </w:r>
      <w:r w:rsidR="25D00351" w:rsidRPr="6AC0382B">
        <w:rPr>
          <w:i/>
          <w:iCs/>
          <w:sz w:val="22"/>
          <w:szCs w:val="22"/>
        </w:rPr>
        <w:t xml:space="preserve">believe in the importance of taking </w:t>
      </w:r>
      <w:proofErr w:type="spellStart"/>
      <w:r w:rsidR="25D00351" w:rsidRPr="6AC0382B">
        <w:rPr>
          <w:i/>
          <w:iCs/>
          <w:sz w:val="22"/>
          <w:szCs w:val="22"/>
        </w:rPr>
        <w:t>organisational</w:t>
      </w:r>
      <w:proofErr w:type="spellEnd"/>
      <w:r w:rsidR="25D00351" w:rsidRPr="6AC0382B">
        <w:rPr>
          <w:i/>
          <w:iCs/>
          <w:sz w:val="22"/>
          <w:szCs w:val="22"/>
        </w:rPr>
        <w:t xml:space="preserve"> responsibility for climate change.</w:t>
      </w:r>
      <w:r w:rsidR="3D2C96AE" w:rsidRPr="6AC0382B">
        <w:rPr>
          <w:i/>
          <w:iCs/>
          <w:sz w:val="22"/>
          <w:szCs w:val="22"/>
        </w:rPr>
        <w:t xml:space="preserve"> They know how to access knowledge about climate change and feel comfortable speaking about </w:t>
      </w:r>
      <w:r w:rsidR="2D2F77C7" w:rsidRPr="6AC0382B">
        <w:rPr>
          <w:i/>
          <w:iCs/>
          <w:sz w:val="22"/>
          <w:szCs w:val="22"/>
        </w:rPr>
        <w:t xml:space="preserve">how their roles </w:t>
      </w:r>
      <w:r w:rsidR="57292690" w:rsidRPr="6AC0382B">
        <w:rPr>
          <w:i/>
          <w:iCs/>
          <w:sz w:val="22"/>
          <w:szCs w:val="22"/>
        </w:rPr>
        <w:t xml:space="preserve">relate to sustainability. </w:t>
      </w:r>
      <w:r w:rsidR="112D7A27" w:rsidRPr="6AC0382B">
        <w:rPr>
          <w:i/>
          <w:iCs/>
          <w:sz w:val="22"/>
          <w:szCs w:val="22"/>
        </w:rPr>
        <w:t>We communicate with residents about climate change in plain English. Residents feel we are being transparent.</w:t>
      </w:r>
    </w:p>
    <w:p w14:paraId="294669AB" w14:textId="3963FB6B" w:rsidR="31980D8B" w:rsidRDefault="31980D8B" w:rsidP="51BF3A8E">
      <w:pPr>
        <w:pStyle w:val="Heading2"/>
        <w:rPr>
          <w:lang w:val="en-GB"/>
        </w:rPr>
      </w:pPr>
      <w:r w:rsidRPr="51BF3A8E">
        <w:rPr>
          <w:lang w:val="en-GB"/>
        </w:rPr>
        <w:t>Focus Area: Procurement</w:t>
      </w:r>
    </w:p>
    <w:p w14:paraId="0ED1C30A" w14:textId="6411DB32" w:rsidR="47B1DCD6" w:rsidRDefault="47B1DCD6" w:rsidP="4E06B103">
      <w:pPr>
        <w:rPr>
          <w:sz w:val="22"/>
          <w:szCs w:val="22"/>
          <w:lang w:val="en-GB"/>
        </w:rPr>
      </w:pPr>
      <w:r w:rsidRPr="55E8AD0E">
        <w:rPr>
          <w:sz w:val="22"/>
          <w:szCs w:val="22"/>
          <w:lang w:val="en-GB"/>
        </w:rPr>
        <w:t xml:space="preserve">Currently, </w:t>
      </w:r>
      <w:r w:rsidR="1FE0AED8" w:rsidRPr="55E8AD0E">
        <w:rPr>
          <w:sz w:val="22"/>
          <w:szCs w:val="22"/>
          <w:lang w:val="en-GB"/>
        </w:rPr>
        <w:t xml:space="preserve">most of our </w:t>
      </w:r>
      <w:r w:rsidR="03512100" w:rsidRPr="55E8AD0E">
        <w:rPr>
          <w:sz w:val="22"/>
          <w:szCs w:val="22"/>
          <w:lang w:val="en-GB"/>
        </w:rPr>
        <w:t>e</w:t>
      </w:r>
      <w:r w:rsidRPr="55E8AD0E">
        <w:rPr>
          <w:sz w:val="22"/>
          <w:szCs w:val="22"/>
          <w:lang w:val="en-GB"/>
        </w:rPr>
        <w:t>missions</w:t>
      </w:r>
      <w:r w:rsidR="5512DEE0" w:rsidRPr="55E8AD0E">
        <w:rPr>
          <w:sz w:val="22"/>
          <w:szCs w:val="22"/>
          <w:lang w:val="en-GB"/>
        </w:rPr>
        <w:t xml:space="preserve"> come</w:t>
      </w:r>
      <w:r w:rsidRPr="55E8AD0E">
        <w:rPr>
          <w:sz w:val="22"/>
          <w:szCs w:val="22"/>
          <w:lang w:val="en-GB"/>
        </w:rPr>
        <w:t xml:space="preserve"> from burning gas</w:t>
      </w:r>
      <w:r w:rsidR="62321AE6" w:rsidRPr="55E8AD0E">
        <w:rPr>
          <w:sz w:val="22"/>
          <w:szCs w:val="22"/>
          <w:lang w:val="en-GB"/>
        </w:rPr>
        <w:t xml:space="preserve"> and purchased electricity from the grid</w:t>
      </w:r>
      <w:r w:rsidR="31980D8B" w:rsidRPr="55E8AD0E">
        <w:rPr>
          <w:sz w:val="22"/>
          <w:szCs w:val="22"/>
          <w:lang w:val="en-GB"/>
        </w:rPr>
        <w:t xml:space="preserve">. However, </w:t>
      </w:r>
      <w:r w:rsidR="76853D45" w:rsidRPr="55E8AD0E">
        <w:rPr>
          <w:sz w:val="22"/>
          <w:szCs w:val="22"/>
          <w:lang w:val="en-GB"/>
        </w:rPr>
        <w:t xml:space="preserve">a significant amount of our emissions come from sources that we are responsible for but didn’t produce ourselves, like </w:t>
      </w:r>
      <w:r w:rsidR="4E62AC8F" w:rsidRPr="55E8AD0E">
        <w:rPr>
          <w:sz w:val="22"/>
          <w:szCs w:val="22"/>
          <w:lang w:val="en-GB"/>
        </w:rPr>
        <w:t>the paper we buy</w:t>
      </w:r>
      <w:r w:rsidR="31980D8B" w:rsidRPr="55E8AD0E">
        <w:rPr>
          <w:sz w:val="22"/>
          <w:szCs w:val="22"/>
          <w:lang w:val="en-GB"/>
        </w:rPr>
        <w:t xml:space="preserve">. </w:t>
      </w:r>
      <w:r w:rsidR="255E1A97" w:rsidRPr="55E8AD0E">
        <w:rPr>
          <w:sz w:val="22"/>
          <w:szCs w:val="22"/>
          <w:lang w:val="en-GB"/>
        </w:rPr>
        <w:t>These are called Scope 3 emissions</w:t>
      </w:r>
      <w:r w:rsidR="6E8B18C9" w:rsidRPr="55E8AD0E">
        <w:rPr>
          <w:sz w:val="22"/>
          <w:szCs w:val="22"/>
          <w:lang w:val="en-GB"/>
        </w:rPr>
        <w:t xml:space="preserve">. </w:t>
      </w:r>
      <w:r w:rsidR="255E1A97" w:rsidRPr="55E8AD0E">
        <w:rPr>
          <w:sz w:val="22"/>
          <w:szCs w:val="22"/>
          <w:lang w:val="en-GB"/>
        </w:rPr>
        <w:t>We will</w:t>
      </w:r>
      <w:r w:rsidR="31980D8B" w:rsidRPr="55E8AD0E">
        <w:rPr>
          <w:sz w:val="22"/>
          <w:szCs w:val="22"/>
          <w:lang w:val="en-GB"/>
        </w:rPr>
        <w:t xml:space="preserve"> improve our </w:t>
      </w:r>
      <w:r w:rsidR="6BCABC69" w:rsidRPr="55E8AD0E">
        <w:rPr>
          <w:sz w:val="22"/>
          <w:szCs w:val="22"/>
          <w:lang w:val="en-GB"/>
        </w:rPr>
        <w:t xml:space="preserve">estimating, </w:t>
      </w:r>
      <w:r w:rsidR="31980D8B" w:rsidRPr="55E8AD0E">
        <w:rPr>
          <w:sz w:val="22"/>
          <w:szCs w:val="22"/>
          <w:lang w:val="en-GB"/>
        </w:rPr>
        <w:t>recording</w:t>
      </w:r>
      <w:r w:rsidR="0EEE2195" w:rsidRPr="55E8AD0E">
        <w:rPr>
          <w:sz w:val="22"/>
          <w:szCs w:val="22"/>
          <w:lang w:val="en-GB"/>
        </w:rPr>
        <w:t>,</w:t>
      </w:r>
      <w:r w:rsidR="31980D8B" w:rsidRPr="55E8AD0E">
        <w:rPr>
          <w:sz w:val="22"/>
          <w:szCs w:val="22"/>
          <w:lang w:val="en-GB"/>
        </w:rPr>
        <w:t xml:space="preserve"> and reporting of these emissions, and look to use our influence to bring these emissions to net zero by 2045. </w:t>
      </w:r>
      <w:r w:rsidR="592683E6" w:rsidRPr="55E8AD0E">
        <w:rPr>
          <w:sz w:val="22"/>
          <w:szCs w:val="22"/>
          <w:lang w:val="en-GB"/>
        </w:rPr>
        <w:t>We will be</w:t>
      </w:r>
      <w:r w:rsidR="43A668CE" w:rsidRPr="55E8AD0E">
        <w:rPr>
          <w:sz w:val="22"/>
          <w:szCs w:val="22"/>
          <w:lang w:val="en-GB"/>
        </w:rPr>
        <w:t>gin to include climate change requirements in our tenders and contracts.</w:t>
      </w:r>
      <w:r w:rsidR="62079312" w:rsidRPr="55E8AD0E">
        <w:rPr>
          <w:sz w:val="22"/>
          <w:szCs w:val="22"/>
          <w:lang w:val="en-GB"/>
        </w:rPr>
        <w:t xml:space="preserve"> By buying less, buying better, and buying locally, we will reduce our waste and support Community Wealth </w:t>
      </w:r>
      <w:r w:rsidR="1A6900AB" w:rsidRPr="55E8AD0E">
        <w:rPr>
          <w:sz w:val="22"/>
          <w:szCs w:val="22"/>
          <w:lang w:val="en-GB"/>
        </w:rPr>
        <w:t>Building.</w:t>
      </w:r>
    </w:p>
    <w:p w14:paraId="48C7429A" w14:textId="06A8DF23" w:rsidR="31980D8B" w:rsidRDefault="31980D8B" w:rsidP="6AC0382B">
      <w:pPr>
        <w:rPr>
          <w:sz w:val="20"/>
          <w:szCs w:val="20"/>
          <w:lang w:val="en-GB"/>
        </w:rPr>
      </w:pPr>
      <w:r w:rsidRPr="6AC0382B">
        <w:rPr>
          <w:sz w:val="22"/>
          <w:szCs w:val="22"/>
          <w:lang w:val="en-GB"/>
        </w:rPr>
        <w:t>In order to be resilient, procurement of goods and services must be diverse, flexible, and local. Climate change is causing disruption globally, so the things we procure now may not always be available. By procuring less and</w:t>
      </w:r>
      <w:r w:rsidR="6710B409" w:rsidRPr="6AC0382B">
        <w:rPr>
          <w:sz w:val="22"/>
          <w:szCs w:val="22"/>
          <w:lang w:val="en-GB"/>
        </w:rPr>
        <w:t xml:space="preserve"> sourcing</w:t>
      </w:r>
      <w:r w:rsidRPr="6AC0382B">
        <w:rPr>
          <w:sz w:val="22"/>
          <w:szCs w:val="22"/>
          <w:lang w:val="en-GB"/>
        </w:rPr>
        <w:t xml:space="preserve"> locally, we reduce our exposure to supply chain disruptions and enhance the low-emissions economy in East Lothian.</w:t>
      </w:r>
    </w:p>
    <w:p w14:paraId="6CE67446" w14:textId="71018E4C" w:rsidR="31980D8B" w:rsidRDefault="68F923D6" w:rsidP="6AC0382B">
      <w:pPr>
        <w:rPr>
          <w:i/>
          <w:iCs/>
          <w:sz w:val="22"/>
          <w:szCs w:val="22"/>
          <w:lang w:val="en-GB"/>
        </w:rPr>
      </w:pPr>
      <w:r w:rsidRPr="6AC0382B">
        <w:rPr>
          <w:i/>
          <w:iCs/>
          <w:sz w:val="22"/>
          <w:szCs w:val="22"/>
        </w:rPr>
        <w:t>Communications Objectives:</w:t>
      </w:r>
      <w:r w:rsidR="2FC6B9DC" w:rsidRPr="6AC0382B">
        <w:rPr>
          <w:i/>
          <w:iCs/>
          <w:sz w:val="22"/>
          <w:szCs w:val="22"/>
        </w:rPr>
        <w:t xml:space="preserve"> Staff feel confident answering the questions ‘whether to buy, how much to buy, how to buy.’ We link responsible and sustainable procurement to reducing waste and shortening supply chains.</w:t>
      </w:r>
      <w:r w:rsidR="010205D3" w:rsidRPr="6AC0382B">
        <w:rPr>
          <w:i/>
          <w:iCs/>
          <w:sz w:val="22"/>
          <w:szCs w:val="22"/>
        </w:rPr>
        <w:t xml:space="preserve"> We are learning how to measure emissions </w:t>
      </w:r>
      <w:r w:rsidR="68ED9EE1" w:rsidRPr="6AC0382B">
        <w:rPr>
          <w:i/>
          <w:iCs/>
          <w:sz w:val="22"/>
          <w:szCs w:val="22"/>
        </w:rPr>
        <w:t>from our procurement.</w:t>
      </w:r>
    </w:p>
    <w:p w14:paraId="48A8A176" w14:textId="3ABE69DF" w:rsidR="06358063" w:rsidRDefault="06358063" w:rsidP="51BF3A8E">
      <w:pPr>
        <w:pStyle w:val="Heading2"/>
        <w:rPr>
          <w:lang w:val="en-GB"/>
        </w:rPr>
      </w:pPr>
      <w:r w:rsidRPr="51BF3A8E">
        <w:rPr>
          <w:lang w:val="en-GB"/>
        </w:rPr>
        <w:t>Focus Area: Resources</w:t>
      </w:r>
    </w:p>
    <w:p w14:paraId="106E3133" w14:textId="2BCBB5A5" w:rsidR="3BB21BE6" w:rsidRDefault="3BB21BE6" w:rsidP="4E06B103">
      <w:pPr>
        <w:rPr>
          <w:sz w:val="22"/>
          <w:szCs w:val="22"/>
          <w:lang w:val="en-GB"/>
        </w:rPr>
      </w:pPr>
      <w:r w:rsidRPr="4E06B103">
        <w:rPr>
          <w:sz w:val="22"/>
          <w:szCs w:val="22"/>
          <w:lang w:val="en-GB"/>
        </w:rPr>
        <w:t>It is a challenging time for public finances. Inflationary pressures and the cost-of-living crisis mean that the Council has had to focus on statu</w:t>
      </w:r>
      <w:r w:rsidR="7EEF178D" w:rsidRPr="4E06B103">
        <w:rPr>
          <w:sz w:val="22"/>
          <w:szCs w:val="22"/>
          <w:lang w:val="en-GB"/>
        </w:rPr>
        <w:t>tory services. However, we also understand that we must do so susta</w:t>
      </w:r>
      <w:r w:rsidR="6B5003A9" w:rsidRPr="4E06B103">
        <w:rPr>
          <w:sz w:val="22"/>
          <w:szCs w:val="22"/>
          <w:lang w:val="en-GB"/>
        </w:rPr>
        <w:t xml:space="preserve">inably and </w:t>
      </w:r>
      <w:r w:rsidR="1B567F94" w:rsidRPr="4E06B103">
        <w:rPr>
          <w:sz w:val="22"/>
          <w:szCs w:val="22"/>
          <w:lang w:val="en-GB"/>
        </w:rPr>
        <w:t>align our use of resources with achieving our climate change targets</w:t>
      </w:r>
      <w:r w:rsidR="6B5003A9" w:rsidRPr="4E06B103">
        <w:rPr>
          <w:sz w:val="22"/>
          <w:szCs w:val="22"/>
          <w:lang w:val="en-GB"/>
        </w:rPr>
        <w:t>.</w:t>
      </w:r>
      <w:r w:rsidR="708B6BBC" w:rsidRPr="4E06B103">
        <w:rPr>
          <w:sz w:val="22"/>
          <w:szCs w:val="22"/>
          <w:lang w:val="en-GB"/>
        </w:rPr>
        <w:t xml:space="preserve"> We will show this alignment by including climate change in our business cases and by l</w:t>
      </w:r>
      <w:r w:rsidR="4FD9DDDA" w:rsidRPr="4E06B103">
        <w:rPr>
          <w:sz w:val="22"/>
          <w:szCs w:val="22"/>
          <w:lang w:val="en-GB"/>
        </w:rPr>
        <w:t>inking climate-positive outcomes with our infrastructure projects</w:t>
      </w:r>
      <w:r w:rsidR="708B6BBC" w:rsidRPr="4E06B103">
        <w:rPr>
          <w:sz w:val="22"/>
          <w:szCs w:val="22"/>
          <w:lang w:val="en-GB"/>
        </w:rPr>
        <w:t>. Climate change will be a priority in grant funding, and we wi</w:t>
      </w:r>
      <w:r w:rsidR="463EE77F" w:rsidRPr="4E06B103">
        <w:rPr>
          <w:sz w:val="22"/>
          <w:szCs w:val="22"/>
          <w:lang w:val="en-GB"/>
        </w:rPr>
        <w:t>ll be looking for climate-positive activity from our partners and contractors.</w:t>
      </w:r>
    </w:p>
    <w:p w14:paraId="464E4016" w14:textId="1F9C2DB3" w:rsidR="1513AC0F" w:rsidRDefault="1513AC0F" w:rsidP="6AC0382B">
      <w:pPr>
        <w:rPr>
          <w:sz w:val="22"/>
          <w:szCs w:val="22"/>
          <w:lang w:val="en-GB"/>
        </w:rPr>
      </w:pPr>
      <w:r w:rsidRPr="6AC0382B">
        <w:rPr>
          <w:sz w:val="22"/>
          <w:szCs w:val="22"/>
          <w:lang w:val="en-GB"/>
        </w:rPr>
        <w:t xml:space="preserve">We must align our resources to the needs of a climate-ready and climate-affected world. </w:t>
      </w:r>
      <w:r w:rsidRPr="6AC0382B">
        <w:rPr>
          <w:sz w:val="22"/>
          <w:szCs w:val="22"/>
          <w:u w:val="single"/>
          <w:lang w:val="en-GB"/>
        </w:rPr>
        <w:t>Any investment that isn’t resilient to climate change is an investment at risk</w:t>
      </w:r>
      <w:r w:rsidRPr="6AC0382B">
        <w:rPr>
          <w:sz w:val="22"/>
          <w:szCs w:val="22"/>
          <w:lang w:val="en-GB"/>
        </w:rPr>
        <w:t>.</w:t>
      </w:r>
      <w:r w:rsidR="49DF4586" w:rsidRPr="6AC0382B">
        <w:rPr>
          <w:sz w:val="22"/>
          <w:szCs w:val="22"/>
          <w:lang w:val="en-GB"/>
        </w:rPr>
        <w:t xml:space="preserve"> </w:t>
      </w:r>
      <w:r w:rsidR="05E53F21" w:rsidRPr="6AC0382B">
        <w:rPr>
          <w:sz w:val="22"/>
          <w:szCs w:val="22"/>
          <w:lang w:val="en-GB"/>
        </w:rPr>
        <w:t>We have the capacity to make a difference by investing in climate resilience</w:t>
      </w:r>
      <w:r w:rsidR="49DF4586" w:rsidRPr="6AC0382B">
        <w:rPr>
          <w:sz w:val="22"/>
          <w:szCs w:val="22"/>
          <w:lang w:val="en-GB"/>
        </w:rPr>
        <w:t xml:space="preserve">. </w:t>
      </w:r>
      <w:r w:rsidR="0D8A9F67" w:rsidRPr="6AC0382B">
        <w:rPr>
          <w:sz w:val="22"/>
          <w:szCs w:val="22"/>
          <w:lang w:val="en-GB"/>
        </w:rPr>
        <w:t>We</w:t>
      </w:r>
      <w:r w:rsidR="49DF4586" w:rsidRPr="6AC0382B">
        <w:rPr>
          <w:sz w:val="22"/>
          <w:szCs w:val="22"/>
          <w:lang w:val="en-GB"/>
        </w:rPr>
        <w:t xml:space="preserve"> </w:t>
      </w:r>
      <w:r w:rsidR="36C61967" w:rsidRPr="6AC0382B">
        <w:rPr>
          <w:sz w:val="22"/>
          <w:szCs w:val="22"/>
          <w:lang w:val="en-GB"/>
        </w:rPr>
        <w:t>will</w:t>
      </w:r>
      <w:r w:rsidR="49DF4586" w:rsidRPr="6AC0382B">
        <w:rPr>
          <w:sz w:val="22"/>
          <w:szCs w:val="22"/>
          <w:lang w:val="en-GB"/>
        </w:rPr>
        <w:t xml:space="preserve"> </w:t>
      </w:r>
      <w:r w:rsidR="4E8DF3CA" w:rsidRPr="6AC0382B">
        <w:rPr>
          <w:sz w:val="22"/>
          <w:szCs w:val="22"/>
          <w:lang w:val="en-GB"/>
        </w:rPr>
        <w:t>be a positive influence in the area and lead East Lothian in its transition to a net zero economy</w:t>
      </w:r>
      <w:r w:rsidR="4BD6A18A" w:rsidRPr="6AC0382B">
        <w:rPr>
          <w:sz w:val="22"/>
          <w:szCs w:val="22"/>
          <w:lang w:val="en-GB"/>
        </w:rPr>
        <w:t xml:space="preserve"> with our grants, funding, and budgeting</w:t>
      </w:r>
      <w:r w:rsidR="4E8DF3CA" w:rsidRPr="6AC0382B">
        <w:rPr>
          <w:sz w:val="22"/>
          <w:szCs w:val="22"/>
          <w:lang w:val="en-GB"/>
        </w:rPr>
        <w:t>.</w:t>
      </w:r>
      <w:r w:rsidR="7571B658" w:rsidRPr="6AC0382B">
        <w:rPr>
          <w:sz w:val="22"/>
          <w:szCs w:val="22"/>
          <w:lang w:val="en-GB"/>
        </w:rPr>
        <w:t xml:space="preserve"> We will demonstrate how our budget delivers on our net zero and climate adaptation targets by enhancing </w:t>
      </w:r>
      <w:r w:rsidR="6B9E98A3" w:rsidRPr="6AC0382B">
        <w:rPr>
          <w:sz w:val="22"/>
          <w:szCs w:val="22"/>
          <w:lang w:val="en-GB"/>
        </w:rPr>
        <w:t>assessment of our budget and including climate change in our financial reporting.</w:t>
      </w:r>
    </w:p>
    <w:p w14:paraId="7D56306D" w14:textId="09911675" w:rsidR="1513AC0F" w:rsidRDefault="41213BEE" w:rsidP="6AC0382B">
      <w:pPr>
        <w:rPr>
          <w:i/>
          <w:iCs/>
          <w:sz w:val="22"/>
          <w:szCs w:val="22"/>
          <w:lang w:val="en-GB"/>
        </w:rPr>
      </w:pPr>
      <w:r w:rsidRPr="6AC0382B">
        <w:rPr>
          <w:i/>
          <w:iCs/>
          <w:sz w:val="22"/>
          <w:szCs w:val="22"/>
        </w:rPr>
        <w:t>Communications Objectives:</w:t>
      </w:r>
      <w:r w:rsidR="1F326159" w:rsidRPr="6AC0382B">
        <w:rPr>
          <w:i/>
          <w:iCs/>
          <w:sz w:val="22"/>
          <w:szCs w:val="22"/>
        </w:rPr>
        <w:t xml:space="preserve"> Investing in sustainability is investing in our future. Resilience to climate change will become a routine part of our thinking. </w:t>
      </w:r>
      <w:r w:rsidR="0700413D" w:rsidRPr="6AC0382B">
        <w:rPr>
          <w:i/>
          <w:iCs/>
          <w:sz w:val="22"/>
          <w:szCs w:val="22"/>
        </w:rPr>
        <w:t>Staff understand how to apply their existing resources more sustainably and use available levers to be more sustainable without costing more. D</w:t>
      </w:r>
      <w:r w:rsidR="1F326159" w:rsidRPr="6AC0382B">
        <w:rPr>
          <w:i/>
          <w:iCs/>
          <w:sz w:val="22"/>
          <w:szCs w:val="22"/>
        </w:rPr>
        <w:t xml:space="preserve">ecision-makers understand the </w:t>
      </w:r>
      <w:r w:rsidR="39AD986C" w:rsidRPr="6AC0382B">
        <w:rPr>
          <w:i/>
          <w:iCs/>
          <w:sz w:val="22"/>
          <w:szCs w:val="22"/>
        </w:rPr>
        <w:t xml:space="preserve">links between financial and emissions savings. </w:t>
      </w:r>
    </w:p>
    <w:p w14:paraId="3EB3F4C5" w14:textId="15AD3ED3" w:rsidR="632C944D" w:rsidRDefault="632C944D" w:rsidP="632C944D">
      <w:pPr>
        <w:rPr>
          <w:sz w:val="22"/>
          <w:szCs w:val="22"/>
          <w:lang w:val="en-GB"/>
        </w:rPr>
      </w:pPr>
    </w:p>
    <w:p w14:paraId="05E03BB5" w14:textId="4D090B96" w:rsidR="632C944D" w:rsidRDefault="632C944D" w:rsidP="632C944D">
      <w:pPr>
        <w:rPr>
          <w:sz w:val="22"/>
          <w:szCs w:val="22"/>
          <w:lang w:val="en-GB"/>
        </w:rPr>
      </w:pPr>
    </w:p>
    <w:p w14:paraId="7F2D218B" w14:textId="14D21B71" w:rsidR="632C944D" w:rsidRDefault="632C944D" w:rsidP="632C944D">
      <w:pPr>
        <w:rPr>
          <w:sz w:val="22"/>
          <w:szCs w:val="22"/>
          <w:lang w:val="en-GB"/>
        </w:rPr>
      </w:pPr>
    </w:p>
    <w:p w14:paraId="2168E621" w14:textId="336CD4B9" w:rsidR="632C944D" w:rsidRDefault="632C944D" w:rsidP="632C944D">
      <w:pPr>
        <w:rPr>
          <w:sz w:val="22"/>
          <w:szCs w:val="22"/>
          <w:lang w:val="en-GB"/>
        </w:rPr>
      </w:pPr>
    </w:p>
    <w:p w14:paraId="50DC58BF" w14:textId="2BE3BEDD" w:rsidR="632C944D" w:rsidRDefault="632C944D" w:rsidP="632C944D">
      <w:pPr>
        <w:rPr>
          <w:sz w:val="22"/>
          <w:szCs w:val="22"/>
          <w:lang w:val="en-GB"/>
        </w:rPr>
      </w:pPr>
    </w:p>
    <w:p w14:paraId="5DA953E0" w14:textId="529036DA" w:rsidR="632C944D" w:rsidRDefault="632C944D" w:rsidP="632C944D">
      <w:pPr>
        <w:rPr>
          <w:sz w:val="22"/>
          <w:szCs w:val="22"/>
          <w:lang w:val="en-GB"/>
        </w:rPr>
      </w:pPr>
    </w:p>
    <w:p w14:paraId="3549EEC0" w14:textId="1F892638" w:rsidR="632C944D" w:rsidRDefault="632C944D" w:rsidP="632C944D">
      <w:pPr>
        <w:rPr>
          <w:sz w:val="22"/>
          <w:szCs w:val="22"/>
          <w:lang w:val="en-GB"/>
        </w:rPr>
      </w:pPr>
    </w:p>
    <w:p w14:paraId="778B0E1A" w14:textId="08320929" w:rsidR="632C944D" w:rsidRDefault="632C944D" w:rsidP="632C944D">
      <w:pPr>
        <w:rPr>
          <w:sz w:val="22"/>
          <w:szCs w:val="22"/>
          <w:lang w:val="en-GB"/>
        </w:rPr>
      </w:pPr>
    </w:p>
    <w:p w14:paraId="0FC3ACCD" w14:textId="0FFF4CA6" w:rsidR="632C944D" w:rsidRDefault="632C944D" w:rsidP="632C944D">
      <w:pPr>
        <w:rPr>
          <w:sz w:val="22"/>
          <w:szCs w:val="22"/>
          <w:lang w:val="en-GB"/>
        </w:rPr>
      </w:pPr>
    </w:p>
    <w:p w14:paraId="1B96D94D" w14:textId="3DCF8B32" w:rsidR="02E06675" w:rsidRDefault="02E06675" w:rsidP="51BF3A8E">
      <w:pPr>
        <w:pStyle w:val="Heading1"/>
        <w:rPr>
          <w:lang w:val="en-GB"/>
        </w:rPr>
      </w:pPr>
      <w:r w:rsidRPr="6AC0382B">
        <w:rPr>
          <w:lang w:val="en-GB"/>
        </w:rPr>
        <w:t>Assets</w:t>
      </w:r>
    </w:p>
    <w:p w14:paraId="70D5F206" w14:textId="0B5E48E9" w:rsidR="02E06675" w:rsidRDefault="02E06675" w:rsidP="73B337B6">
      <w:pPr>
        <w:jc w:val="center"/>
        <w:rPr>
          <w:lang w:val="en-GB"/>
        </w:rPr>
      </w:pPr>
      <w:r w:rsidRPr="73B337B6">
        <w:rPr>
          <w:lang w:val="en-GB"/>
        </w:rPr>
        <w:t>Outcome: We will adapt our assets to the effects of climate change and emissions from our assets will be reduced.</w:t>
      </w:r>
    </w:p>
    <w:p w14:paraId="14D3184A" w14:textId="0C6C4551" w:rsidR="19681F28" w:rsidRDefault="19681F28" w:rsidP="73B337B6">
      <w:pPr>
        <w:jc w:val="center"/>
        <w:rPr>
          <w:sz w:val="22"/>
          <w:szCs w:val="22"/>
          <w:lang w:val="en-GB"/>
        </w:rPr>
      </w:pPr>
      <w:r w:rsidRPr="73B337B6">
        <w:rPr>
          <w:sz w:val="22"/>
          <w:szCs w:val="22"/>
          <w:lang w:val="en-GB"/>
        </w:rPr>
        <w:t xml:space="preserve">Our buildings and vehicles are currently our biggest source of emissions. </w:t>
      </w:r>
      <w:r w:rsidR="14C7402F" w:rsidRPr="73B337B6">
        <w:rPr>
          <w:sz w:val="22"/>
          <w:szCs w:val="22"/>
          <w:lang w:val="en-GB"/>
        </w:rPr>
        <w:t>We use gas and grid electricity to heat and power our buildings, and most of our fleet of vehicles use internal combustion engines. These emissions are the Scope 1 and Scope 2 emissions that we report on annually</w:t>
      </w:r>
      <w:r w:rsidR="68D68E69" w:rsidRPr="73B337B6">
        <w:rPr>
          <w:sz w:val="22"/>
          <w:szCs w:val="22"/>
          <w:lang w:val="en-GB"/>
        </w:rPr>
        <w:t xml:space="preserve">, so </w:t>
      </w:r>
      <w:r w:rsidR="61DA45DE" w:rsidRPr="73B337B6">
        <w:rPr>
          <w:sz w:val="22"/>
          <w:szCs w:val="22"/>
          <w:lang w:val="en-GB"/>
        </w:rPr>
        <w:t>we have the most control over these. Our buildings are dispersed throughout East Lothian, so they also share climate vulnerabilities to flooding, heat, and water shortage that other buildings as other buildings in the area.</w:t>
      </w:r>
      <w:r w:rsidR="5CEBEE54" w:rsidRPr="73B337B6">
        <w:rPr>
          <w:sz w:val="22"/>
          <w:szCs w:val="22"/>
          <w:lang w:val="en-GB"/>
        </w:rPr>
        <w:t xml:space="preserve"> By making sustainability improvements to our assets, we can drastically reduce our emissions and improve the resilience of the whole area.</w:t>
      </w:r>
    </w:p>
    <w:p w14:paraId="6F24FC29" w14:textId="441B154E" w:rsidR="5CEBEE54" w:rsidRDefault="5CEBEE54" w:rsidP="51BF3A8E">
      <w:pPr>
        <w:pStyle w:val="Heading2"/>
        <w:rPr>
          <w:lang w:val="en-GB"/>
        </w:rPr>
      </w:pPr>
      <w:r w:rsidRPr="51BF3A8E">
        <w:rPr>
          <w:lang w:val="en-GB"/>
        </w:rPr>
        <w:t>Focus Area: Buildings</w:t>
      </w:r>
    </w:p>
    <w:p w14:paraId="1A337D2E" w14:textId="5C7F4955" w:rsidR="01C167E1" w:rsidRDefault="01C167E1" w:rsidP="49DC5A6F">
      <w:pPr>
        <w:rPr>
          <w:sz w:val="20"/>
          <w:szCs w:val="20"/>
          <w:lang w:val="en-GB"/>
        </w:rPr>
      </w:pPr>
      <w:r w:rsidRPr="49DC5A6F">
        <w:rPr>
          <w:sz w:val="22"/>
          <w:szCs w:val="22"/>
          <w:lang w:val="en-GB"/>
        </w:rPr>
        <w:t>The Council’s buildings are its largest source of emissions. Natural gas account</w:t>
      </w:r>
      <w:r w:rsidR="536CF811" w:rsidRPr="49DC5A6F">
        <w:rPr>
          <w:sz w:val="22"/>
          <w:szCs w:val="22"/>
          <w:lang w:val="en-GB"/>
        </w:rPr>
        <w:t>ed</w:t>
      </w:r>
      <w:r w:rsidRPr="49DC5A6F">
        <w:rPr>
          <w:sz w:val="22"/>
          <w:szCs w:val="22"/>
          <w:lang w:val="en-GB"/>
        </w:rPr>
        <w:t xml:space="preserve"> for </w:t>
      </w:r>
      <w:r w:rsidR="36F500FE" w:rsidRPr="49DC5A6F">
        <w:rPr>
          <w:sz w:val="22"/>
          <w:szCs w:val="22"/>
          <w:lang w:val="en-GB"/>
        </w:rPr>
        <w:t>1/3</w:t>
      </w:r>
      <w:r w:rsidRPr="49DC5A6F">
        <w:rPr>
          <w:sz w:val="22"/>
          <w:szCs w:val="22"/>
          <w:lang w:val="en-GB"/>
        </w:rPr>
        <w:t xml:space="preserve"> of</w:t>
      </w:r>
      <w:r w:rsidR="112AAC86" w:rsidRPr="49DC5A6F">
        <w:rPr>
          <w:sz w:val="22"/>
          <w:szCs w:val="22"/>
          <w:lang w:val="en-GB"/>
        </w:rPr>
        <w:t xml:space="preserve"> our</w:t>
      </w:r>
      <w:r w:rsidRPr="49DC5A6F">
        <w:rPr>
          <w:sz w:val="22"/>
          <w:szCs w:val="22"/>
          <w:lang w:val="en-GB"/>
        </w:rPr>
        <w:t xml:space="preserve"> emissions in 2023/24 and electricity is a significant source too, though this </w:t>
      </w:r>
      <w:r w:rsidR="6E8190B1" w:rsidRPr="49DC5A6F">
        <w:rPr>
          <w:sz w:val="22"/>
          <w:szCs w:val="22"/>
          <w:lang w:val="en-GB"/>
        </w:rPr>
        <w:t xml:space="preserve">can </w:t>
      </w:r>
      <w:r w:rsidRPr="49DC5A6F">
        <w:rPr>
          <w:sz w:val="22"/>
          <w:szCs w:val="22"/>
          <w:lang w:val="en-GB"/>
        </w:rPr>
        <w:t>fall as grid electricity decarbonises. Most buildings are ill prepared for periods of extreme cold or heat. That means there is the greatest capacity for change, however. Improvements in energy efficiency &amp; low- or zero-carbon heat will go some way in bringing down our overall emissions</w:t>
      </w:r>
      <w:r w:rsidR="3258A0C2" w:rsidRPr="49DC5A6F">
        <w:rPr>
          <w:sz w:val="22"/>
          <w:szCs w:val="22"/>
          <w:lang w:val="en-GB"/>
        </w:rPr>
        <w:t>.</w:t>
      </w:r>
    </w:p>
    <w:p w14:paraId="2B42187A" w14:textId="71735890" w:rsidR="1CE0CDC4" w:rsidRDefault="1CE0CDC4" w:rsidP="49DC5A6F">
      <w:pPr>
        <w:rPr>
          <w:sz w:val="22"/>
          <w:szCs w:val="22"/>
          <w:lang w:val="en-GB"/>
        </w:rPr>
      </w:pPr>
      <w:r w:rsidRPr="49DC5A6F">
        <w:rPr>
          <w:sz w:val="22"/>
          <w:szCs w:val="22"/>
          <w:lang w:val="en-GB"/>
        </w:rPr>
        <w:t xml:space="preserve">We will </w:t>
      </w:r>
      <w:r w:rsidR="56D56B4F" w:rsidRPr="49DC5A6F">
        <w:rPr>
          <w:sz w:val="22"/>
          <w:szCs w:val="22"/>
          <w:lang w:val="en-GB"/>
        </w:rPr>
        <w:t xml:space="preserve">reduce emissions from our buildings by improving the energy and water efficiency of our buildings. We will also develop a comprehensive understanding of </w:t>
      </w:r>
      <w:r w:rsidR="74365900" w:rsidRPr="49DC5A6F">
        <w:rPr>
          <w:sz w:val="22"/>
          <w:szCs w:val="22"/>
          <w:lang w:val="en-GB"/>
        </w:rPr>
        <w:t>our estate’s vulnerability to climate change and include climate resilience in strategic thinking about our buildings.</w:t>
      </w:r>
      <w:r w:rsidR="20CBEFBA" w:rsidRPr="49DC5A6F">
        <w:rPr>
          <w:sz w:val="22"/>
          <w:szCs w:val="22"/>
          <w:lang w:val="en-GB"/>
        </w:rPr>
        <w:t xml:space="preserve"> Where feasible, we will also look to decarbonise our remaining energy needs with strategic expansion of renewable and low-carbon energy.</w:t>
      </w:r>
      <w:r w:rsidR="0BDE649F" w:rsidRPr="49DC5A6F">
        <w:rPr>
          <w:sz w:val="22"/>
          <w:szCs w:val="22"/>
          <w:lang w:val="en-GB"/>
        </w:rPr>
        <w:t xml:space="preserve"> Some of our buildings will be particularly challenging to decarbonise, so we will develop plans for these buildings on a case-by-case basis</w:t>
      </w:r>
      <w:r w:rsidR="5C814306" w:rsidRPr="49DC5A6F">
        <w:rPr>
          <w:sz w:val="22"/>
          <w:szCs w:val="22"/>
          <w:lang w:val="en-GB"/>
        </w:rPr>
        <w:t xml:space="preserve"> which will include considering the building’s resilience to climate change and ability to be low emissions by 2045.</w:t>
      </w:r>
      <w:r w:rsidR="6E1690B8" w:rsidRPr="49DC5A6F">
        <w:rPr>
          <w:sz w:val="22"/>
          <w:szCs w:val="22"/>
          <w:lang w:val="en-GB"/>
        </w:rPr>
        <w:t xml:space="preserve"> Heating these </w:t>
      </w:r>
      <w:r w:rsidR="6A980BDB" w:rsidRPr="49DC5A6F">
        <w:rPr>
          <w:sz w:val="22"/>
          <w:szCs w:val="22"/>
          <w:lang w:val="en-GB"/>
        </w:rPr>
        <w:t xml:space="preserve">challenging buildings will be possible through </w:t>
      </w:r>
      <w:r w:rsidR="2ADF920E" w:rsidRPr="49DC5A6F">
        <w:rPr>
          <w:sz w:val="22"/>
          <w:szCs w:val="22"/>
          <w:lang w:val="en-GB"/>
        </w:rPr>
        <w:t xml:space="preserve">shared low-emissions solutions, such as a heat network </w:t>
      </w:r>
      <w:r w:rsidR="31AB9518" w:rsidRPr="49DC5A6F">
        <w:rPr>
          <w:sz w:val="22"/>
          <w:szCs w:val="22"/>
          <w:lang w:val="en-GB"/>
        </w:rPr>
        <w:t xml:space="preserve">- </w:t>
      </w:r>
      <w:r w:rsidR="2ADF920E" w:rsidRPr="49DC5A6F">
        <w:rPr>
          <w:sz w:val="22"/>
          <w:szCs w:val="22"/>
          <w:lang w:val="en-GB"/>
        </w:rPr>
        <w:t>an approach which the Council supports.</w:t>
      </w:r>
    </w:p>
    <w:p w14:paraId="61E4421A" w14:textId="43EA09B2" w:rsidR="6239946B" w:rsidRDefault="6239946B" w:rsidP="49DC5A6F">
      <w:pPr>
        <w:rPr>
          <w:sz w:val="22"/>
          <w:szCs w:val="22"/>
          <w:lang w:val="en-GB"/>
        </w:rPr>
      </w:pPr>
      <w:r w:rsidRPr="6AC0382B">
        <w:rPr>
          <w:sz w:val="22"/>
          <w:szCs w:val="22"/>
          <w:lang w:val="en-GB"/>
        </w:rPr>
        <w:t>We recognise that the need to have</w:t>
      </w:r>
      <w:r w:rsidR="73C01DAA" w:rsidRPr="6AC0382B">
        <w:rPr>
          <w:sz w:val="22"/>
          <w:szCs w:val="22"/>
          <w:lang w:val="en-GB"/>
        </w:rPr>
        <w:t xml:space="preserve"> fewer and more efficient buildings may lead staff and residents to travel more to access work sites and services. This will be mitigated by supporting </w:t>
      </w:r>
      <w:r w:rsidR="0002D9A4" w:rsidRPr="6AC0382B">
        <w:rPr>
          <w:sz w:val="22"/>
          <w:szCs w:val="22"/>
          <w:lang w:val="en-GB"/>
        </w:rPr>
        <w:t>active travel around the county and aligning with public transport provision.</w:t>
      </w:r>
      <w:r w:rsidR="51A6E0E5" w:rsidRPr="6AC0382B">
        <w:rPr>
          <w:sz w:val="22"/>
          <w:szCs w:val="22"/>
          <w:lang w:val="en-GB"/>
        </w:rPr>
        <w:t xml:space="preserve"> We also </w:t>
      </w:r>
      <w:proofErr w:type="spellStart"/>
      <w:r w:rsidR="51A6E0E5" w:rsidRPr="6AC0382B">
        <w:rPr>
          <w:sz w:val="22"/>
          <w:szCs w:val="22"/>
          <w:lang w:val="en-GB"/>
        </w:rPr>
        <w:t>recongise</w:t>
      </w:r>
      <w:proofErr w:type="spellEnd"/>
      <w:r w:rsidR="51A6E0E5" w:rsidRPr="6AC0382B">
        <w:rPr>
          <w:sz w:val="22"/>
          <w:szCs w:val="22"/>
          <w:lang w:val="en-GB"/>
        </w:rPr>
        <w:t xml:space="preserve"> that </w:t>
      </w:r>
      <w:r w:rsidR="7B9743D6" w:rsidRPr="6AC0382B">
        <w:rPr>
          <w:sz w:val="22"/>
          <w:szCs w:val="22"/>
          <w:lang w:val="en-GB"/>
        </w:rPr>
        <w:t xml:space="preserve">designing our buildings for </w:t>
      </w:r>
      <w:r w:rsidR="38A52AEF" w:rsidRPr="6AC0382B">
        <w:rPr>
          <w:sz w:val="22"/>
          <w:szCs w:val="22"/>
          <w:lang w:val="en-GB"/>
        </w:rPr>
        <w:t xml:space="preserve">less employee commuting may lead to more residents’ travel, however our asset rationalisation strategy and place-based approach mitigate this by retaining buildings which are </w:t>
      </w:r>
      <w:r w:rsidR="2CF1DC67" w:rsidRPr="6AC0382B">
        <w:rPr>
          <w:sz w:val="22"/>
          <w:szCs w:val="22"/>
          <w:lang w:val="en-GB"/>
        </w:rPr>
        <w:t>accessible to population centres by active travel and public transport.</w:t>
      </w:r>
    </w:p>
    <w:p w14:paraId="2A62907C" w14:textId="3618FCBA" w:rsidR="31C3B838" w:rsidRDefault="31C3B838" w:rsidP="6AC0382B">
      <w:pPr>
        <w:rPr>
          <w:i/>
          <w:iCs/>
          <w:sz w:val="22"/>
          <w:szCs w:val="22"/>
          <w:lang w:val="en-GB"/>
        </w:rPr>
      </w:pPr>
      <w:r w:rsidRPr="6AC0382B">
        <w:rPr>
          <w:i/>
          <w:iCs/>
          <w:sz w:val="22"/>
          <w:szCs w:val="22"/>
          <w:lang w:val="en-GB"/>
        </w:rPr>
        <w:t>Communications</w:t>
      </w:r>
      <w:r w:rsidR="6535D688" w:rsidRPr="6AC0382B">
        <w:rPr>
          <w:i/>
          <w:iCs/>
          <w:sz w:val="22"/>
          <w:szCs w:val="22"/>
          <w:lang w:val="en-GB"/>
        </w:rPr>
        <w:t xml:space="preserve"> Objectives</w:t>
      </w:r>
      <w:r w:rsidRPr="6AC0382B">
        <w:rPr>
          <w:i/>
          <w:iCs/>
          <w:sz w:val="22"/>
          <w:szCs w:val="22"/>
          <w:lang w:val="en-GB"/>
        </w:rPr>
        <w:t xml:space="preserve">: We will look to reduce water use in buildings, emphasising that doing so saves energy and improves climate resilience. </w:t>
      </w:r>
      <w:r w:rsidR="4F4D2E12" w:rsidRPr="6AC0382B">
        <w:rPr>
          <w:i/>
          <w:iCs/>
          <w:sz w:val="22"/>
          <w:szCs w:val="22"/>
          <w:lang w:val="en-GB"/>
        </w:rPr>
        <w:t>Relevant staff and decision-makers understand</w:t>
      </w:r>
      <w:r w:rsidRPr="6AC0382B">
        <w:rPr>
          <w:i/>
          <w:iCs/>
          <w:sz w:val="22"/>
          <w:szCs w:val="22"/>
          <w:lang w:val="en-GB"/>
        </w:rPr>
        <w:t xml:space="preserve"> the climate risks </w:t>
      </w:r>
      <w:r w:rsidR="17B3C86C" w:rsidRPr="6AC0382B">
        <w:rPr>
          <w:i/>
          <w:iCs/>
          <w:sz w:val="22"/>
          <w:szCs w:val="22"/>
          <w:lang w:val="en-GB"/>
        </w:rPr>
        <w:t>to</w:t>
      </w:r>
      <w:r w:rsidRPr="6AC0382B">
        <w:rPr>
          <w:i/>
          <w:iCs/>
          <w:sz w:val="22"/>
          <w:szCs w:val="22"/>
          <w:lang w:val="en-GB"/>
        </w:rPr>
        <w:t xml:space="preserve"> each of our buildings and how its users can respond.</w:t>
      </w:r>
      <w:r w:rsidR="7E63F3F8" w:rsidRPr="6AC0382B">
        <w:rPr>
          <w:i/>
          <w:iCs/>
          <w:sz w:val="22"/>
          <w:szCs w:val="22"/>
          <w:lang w:val="en-GB"/>
        </w:rPr>
        <w:t xml:space="preserve"> </w:t>
      </w:r>
      <w:r w:rsidR="554BB111" w:rsidRPr="6AC0382B">
        <w:rPr>
          <w:i/>
          <w:iCs/>
          <w:sz w:val="22"/>
          <w:szCs w:val="22"/>
          <w:lang w:val="en-GB"/>
        </w:rPr>
        <w:t xml:space="preserve">Staff and residents </w:t>
      </w:r>
      <w:r w:rsidR="7E63F3F8" w:rsidRPr="6AC0382B">
        <w:rPr>
          <w:i/>
          <w:iCs/>
          <w:sz w:val="22"/>
          <w:szCs w:val="22"/>
          <w:lang w:val="en-GB"/>
        </w:rPr>
        <w:t>will travel more sustainably between our buildings, taking advantage of facilities to do so.</w:t>
      </w:r>
    </w:p>
    <w:p w14:paraId="257758E0" w14:textId="36C29FF3" w:rsidR="79559887" w:rsidRDefault="79559887" w:rsidP="142449A0">
      <w:pPr>
        <w:pStyle w:val="Heading2"/>
        <w:rPr>
          <w:lang w:val="en-GB"/>
        </w:rPr>
      </w:pPr>
      <w:r w:rsidRPr="142449A0">
        <w:rPr>
          <w:lang w:val="en-GB"/>
        </w:rPr>
        <w:t>Focus Area: Transport &amp; Vehicles</w:t>
      </w:r>
    </w:p>
    <w:p w14:paraId="6A331402" w14:textId="6EFF2527" w:rsidR="79559887" w:rsidRDefault="79559887" w:rsidP="6AC0382B">
      <w:pPr>
        <w:rPr>
          <w:sz w:val="22"/>
          <w:szCs w:val="22"/>
          <w:lang w:val="en-GB"/>
        </w:rPr>
      </w:pPr>
      <w:r w:rsidRPr="6AC0382B">
        <w:rPr>
          <w:sz w:val="22"/>
          <w:szCs w:val="22"/>
          <w:lang w:val="en-GB"/>
        </w:rPr>
        <w:t xml:space="preserve">In our semi-rural county, transport is one of the most challenging parts of our operations to decarbonise. </w:t>
      </w:r>
      <w:r w:rsidR="5C34358F" w:rsidRPr="6AC0382B">
        <w:rPr>
          <w:sz w:val="22"/>
          <w:szCs w:val="22"/>
          <w:lang w:val="en-GB"/>
        </w:rPr>
        <w:t>We deliver services across the county, which provide significant social benefits to residents.</w:t>
      </w:r>
      <w:r w:rsidR="19A9872C" w:rsidRPr="6AC0382B">
        <w:rPr>
          <w:sz w:val="22"/>
          <w:szCs w:val="22"/>
          <w:lang w:val="en-GB"/>
        </w:rPr>
        <w:t xml:space="preserve"> Some travel-intensive services like waste collection even help our environmental goals </w:t>
      </w:r>
      <w:r w:rsidR="422865CC" w:rsidRPr="6AC0382B">
        <w:rPr>
          <w:sz w:val="22"/>
          <w:szCs w:val="22"/>
          <w:lang w:val="en-GB"/>
        </w:rPr>
        <w:t>by</w:t>
      </w:r>
      <w:r w:rsidR="19A9872C" w:rsidRPr="6AC0382B">
        <w:rPr>
          <w:sz w:val="22"/>
          <w:szCs w:val="22"/>
          <w:lang w:val="en-GB"/>
        </w:rPr>
        <w:t xml:space="preserve"> improv</w:t>
      </w:r>
      <w:r w:rsidR="6E54543E" w:rsidRPr="6AC0382B">
        <w:rPr>
          <w:sz w:val="22"/>
          <w:szCs w:val="22"/>
          <w:lang w:val="en-GB"/>
        </w:rPr>
        <w:t>ing</w:t>
      </w:r>
      <w:r w:rsidR="19A9872C" w:rsidRPr="6AC0382B">
        <w:rPr>
          <w:sz w:val="22"/>
          <w:szCs w:val="22"/>
          <w:lang w:val="en-GB"/>
        </w:rPr>
        <w:t xml:space="preserve"> recycling rates. </w:t>
      </w:r>
      <w:r w:rsidR="4B1A8EFB" w:rsidRPr="6AC0382B">
        <w:rPr>
          <w:sz w:val="22"/>
          <w:szCs w:val="22"/>
          <w:lang w:val="en-GB"/>
        </w:rPr>
        <w:t>We already have a fleet that is 100% compliant with</w:t>
      </w:r>
      <w:r w:rsidR="0A5A663D" w:rsidRPr="6AC0382B">
        <w:rPr>
          <w:sz w:val="22"/>
          <w:szCs w:val="22"/>
          <w:lang w:val="en-GB"/>
        </w:rPr>
        <w:t xml:space="preserve"> Scotland’s low emissions zones and </w:t>
      </w:r>
      <w:r w:rsidR="254E3368" w:rsidRPr="6AC0382B">
        <w:rPr>
          <w:sz w:val="22"/>
          <w:szCs w:val="22"/>
          <w:lang w:val="en-GB"/>
        </w:rPr>
        <w:t>a significant portion of it is electric</w:t>
      </w:r>
      <w:r w:rsidR="228E3D1D" w:rsidRPr="6AC0382B">
        <w:rPr>
          <w:sz w:val="22"/>
          <w:szCs w:val="22"/>
          <w:lang w:val="en-GB"/>
        </w:rPr>
        <w:t>.</w:t>
      </w:r>
      <w:r w:rsidR="254E3368" w:rsidRPr="6AC0382B">
        <w:rPr>
          <w:sz w:val="22"/>
          <w:szCs w:val="22"/>
          <w:lang w:val="en-GB"/>
        </w:rPr>
        <w:t xml:space="preserve"> </w:t>
      </w:r>
      <w:r w:rsidR="30B71135" w:rsidRPr="6AC0382B">
        <w:rPr>
          <w:sz w:val="22"/>
          <w:szCs w:val="22"/>
          <w:lang w:val="en-GB"/>
        </w:rPr>
        <w:t>W</w:t>
      </w:r>
      <w:r w:rsidR="254E3368" w:rsidRPr="6AC0382B">
        <w:rPr>
          <w:sz w:val="22"/>
          <w:szCs w:val="22"/>
          <w:lang w:val="en-GB"/>
        </w:rPr>
        <w:t xml:space="preserve">e </w:t>
      </w:r>
      <w:r w:rsidR="7BA749D1" w:rsidRPr="6AC0382B">
        <w:rPr>
          <w:sz w:val="22"/>
          <w:szCs w:val="22"/>
          <w:lang w:val="en-GB"/>
        </w:rPr>
        <w:t>will work</w:t>
      </w:r>
      <w:r w:rsidR="254E3368" w:rsidRPr="6AC0382B">
        <w:rPr>
          <w:sz w:val="22"/>
          <w:szCs w:val="22"/>
          <w:lang w:val="en-GB"/>
        </w:rPr>
        <w:t xml:space="preserve"> to overcome remaining barriers to a zero-emissions fleet. Over the next 5 years, we will </w:t>
      </w:r>
      <w:r w:rsidR="7D193CA9" w:rsidRPr="6AC0382B">
        <w:rPr>
          <w:sz w:val="22"/>
          <w:szCs w:val="22"/>
          <w:lang w:val="en-GB"/>
        </w:rPr>
        <w:t>prepare</w:t>
      </w:r>
      <w:r w:rsidR="254E3368" w:rsidRPr="6AC0382B">
        <w:rPr>
          <w:sz w:val="22"/>
          <w:szCs w:val="22"/>
          <w:lang w:val="en-GB"/>
        </w:rPr>
        <w:t xml:space="preserve"> </w:t>
      </w:r>
      <w:r w:rsidR="1997CA0B" w:rsidRPr="6AC0382B">
        <w:rPr>
          <w:sz w:val="22"/>
          <w:szCs w:val="22"/>
          <w:lang w:val="en-GB"/>
        </w:rPr>
        <w:t xml:space="preserve">to </w:t>
      </w:r>
      <w:r w:rsidR="254E3368" w:rsidRPr="6AC0382B">
        <w:rPr>
          <w:sz w:val="22"/>
          <w:szCs w:val="22"/>
          <w:lang w:val="en-GB"/>
        </w:rPr>
        <w:t xml:space="preserve">transition </w:t>
      </w:r>
      <w:r w:rsidR="299A6C89" w:rsidRPr="6AC0382B">
        <w:rPr>
          <w:sz w:val="22"/>
          <w:szCs w:val="22"/>
          <w:lang w:val="en-GB"/>
        </w:rPr>
        <w:t>to a fleet of vehicles that produces zero tailpipe emissions.</w:t>
      </w:r>
    </w:p>
    <w:p w14:paraId="6E8D0248" w14:textId="65E8F647" w:rsidR="44BFA4A6" w:rsidRDefault="44BFA4A6" w:rsidP="6AC0382B">
      <w:pPr>
        <w:rPr>
          <w:sz w:val="22"/>
          <w:szCs w:val="22"/>
          <w:lang w:val="en-GB"/>
        </w:rPr>
      </w:pPr>
      <w:r w:rsidRPr="6AC0382B">
        <w:rPr>
          <w:sz w:val="22"/>
          <w:szCs w:val="22"/>
          <w:lang w:val="en-GB"/>
        </w:rPr>
        <w:t>Right from the outset, t</w:t>
      </w:r>
      <w:r w:rsidR="19A9872C" w:rsidRPr="6AC0382B">
        <w:rPr>
          <w:sz w:val="22"/>
          <w:szCs w:val="22"/>
          <w:lang w:val="en-GB"/>
        </w:rPr>
        <w:t>here are ways we can make business travel more efficient</w:t>
      </w:r>
      <w:r w:rsidR="3B103F2E" w:rsidRPr="6AC0382B">
        <w:rPr>
          <w:sz w:val="22"/>
          <w:szCs w:val="22"/>
          <w:lang w:val="en-GB"/>
        </w:rPr>
        <w:t xml:space="preserve">. We </w:t>
      </w:r>
      <w:r w:rsidR="2B707987" w:rsidRPr="6AC0382B">
        <w:rPr>
          <w:sz w:val="22"/>
          <w:szCs w:val="22"/>
          <w:lang w:val="en-GB"/>
        </w:rPr>
        <w:t>will</w:t>
      </w:r>
      <w:r w:rsidR="3B103F2E" w:rsidRPr="6AC0382B">
        <w:rPr>
          <w:sz w:val="22"/>
          <w:szCs w:val="22"/>
          <w:lang w:val="en-GB"/>
        </w:rPr>
        <w:t xml:space="preserve"> share journeys and vehicles, </w:t>
      </w:r>
      <w:r w:rsidR="4425901E" w:rsidRPr="6AC0382B">
        <w:rPr>
          <w:sz w:val="22"/>
          <w:szCs w:val="22"/>
          <w:lang w:val="en-GB"/>
        </w:rPr>
        <w:t>and ensure that the vehicles we do have are used efficiently.</w:t>
      </w:r>
      <w:r w:rsidR="6D1D90C8" w:rsidRPr="6AC0382B">
        <w:rPr>
          <w:sz w:val="22"/>
          <w:szCs w:val="22"/>
          <w:lang w:val="en-GB"/>
        </w:rPr>
        <w:t xml:space="preserve"> These changes will save fuel and cost, as well as emissions.</w:t>
      </w:r>
      <w:r w:rsidR="35CA0639" w:rsidRPr="6AC0382B">
        <w:rPr>
          <w:sz w:val="22"/>
          <w:szCs w:val="22"/>
          <w:lang w:val="en-GB"/>
        </w:rPr>
        <w:t xml:space="preserve"> Taking fewer journeys and making our approach to business travel more climate-positive will </w:t>
      </w:r>
      <w:r w:rsidR="121BC6B9" w:rsidRPr="6AC0382B">
        <w:rPr>
          <w:sz w:val="22"/>
          <w:szCs w:val="22"/>
          <w:lang w:val="en-GB"/>
        </w:rPr>
        <w:t>also make us more resilient to climate-induced extreme weather events</w:t>
      </w:r>
      <w:r w:rsidR="0282D4F1" w:rsidRPr="6AC0382B">
        <w:rPr>
          <w:sz w:val="22"/>
          <w:szCs w:val="22"/>
          <w:lang w:val="en-GB"/>
        </w:rPr>
        <w:t>. We can maximise resilience</w:t>
      </w:r>
      <w:r w:rsidR="4BC74BAA" w:rsidRPr="6AC0382B">
        <w:rPr>
          <w:sz w:val="22"/>
          <w:szCs w:val="22"/>
          <w:lang w:val="en-GB"/>
        </w:rPr>
        <w:t xml:space="preserve"> while minimising cost</w:t>
      </w:r>
      <w:r w:rsidR="0282D4F1" w:rsidRPr="6AC0382B">
        <w:rPr>
          <w:sz w:val="22"/>
          <w:szCs w:val="22"/>
          <w:lang w:val="en-GB"/>
        </w:rPr>
        <w:t xml:space="preserve"> and emissions by using </w:t>
      </w:r>
      <w:r w:rsidR="62A8753B" w:rsidRPr="6AC0382B">
        <w:rPr>
          <w:sz w:val="22"/>
          <w:szCs w:val="22"/>
          <w:lang w:val="en-GB"/>
        </w:rPr>
        <w:t>electricity</w:t>
      </w:r>
      <w:r w:rsidR="0282D4F1" w:rsidRPr="6AC0382B">
        <w:rPr>
          <w:sz w:val="22"/>
          <w:szCs w:val="22"/>
          <w:lang w:val="en-GB"/>
        </w:rPr>
        <w:t xml:space="preserve"> produced at Council sites, which </w:t>
      </w:r>
      <w:r w:rsidR="5E4FAD7D" w:rsidRPr="6AC0382B">
        <w:rPr>
          <w:sz w:val="22"/>
          <w:szCs w:val="22"/>
          <w:lang w:val="en-GB"/>
        </w:rPr>
        <w:t>will make us less reliant on volatile global supply chains.</w:t>
      </w:r>
    </w:p>
    <w:p w14:paraId="149DFF29" w14:textId="5EA9FA64" w:rsidR="44BFA4A6" w:rsidRDefault="37B5FCCA" w:rsidP="6AC0382B">
      <w:pPr>
        <w:rPr>
          <w:i/>
          <w:iCs/>
          <w:sz w:val="22"/>
          <w:szCs w:val="22"/>
          <w:lang w:val="en-GB"/>
        </w:rPr>
      </w:pPr>
      <w:r w:rsidRPr="6AC0382B">
        <w:rPr>
          <w:i/>
          <w:iCs/>
          <w:sz w:val="22"/>
          <w:szCs w:val="22"/>
        </w:rPr>
        <w:t>Communications Objectives:</w:t>
      </w:r>
      <w:r w:rsidR="2FFC85EC" w:rsidRPr="6AC0382B">
        <w:rPr>
          <w:i/>
          <w:iCs/>
          <w:sz w:val="22"/>
          <w:szCs w:val="22"/>
        </w:rPr>
        <w:t xml:space="preserve"> We will see active and sustainable tra</w:t>
      </w:r>
      <w:r w:rsidR="0FC54A70" w:rsidRPr="6AC0382B">
        <w:rPr>
          <w:i/>
          <w:iCs/>
          <w:sz w:val="22"/>
          <w:szCs w:val="22"/>
        </w:rPr>
        <w:t>nsport</w:t>
      </w:r>
      <w:r w:rsidR="2FFC85EC" w:rsidRPr="6AC0382B">
        <w:rPr>
          <w:i/>
          <w:iCs/>
          <w:sz w:val="22"/>
          <w:szCs w:val="22"/>
        </w:rPr>
        <w:t xml:space="preserve"> as the norm for business travel. </w:t>
      </w:r>
      <w:r w:rsidR="468A40E6" w:rsidRPr="6AC0382B">
        <w:rPr>
          <w:i/>
          <w:iCs/>
          <w:sz w:val="22"/>
          <w:szCs w:val="22"/>
        </w:rPr>
        <w:t xml:space="preserve">Staff will go from ‘I should travel sustainably for Council </w:t>
      </w:r>
      <w:proofErr w:type="gramStart"/>
      <w:r w:rsidR="468A40E6" w:rsidRPr="6AC0382B">
        <w:rPr>
          <w:i/>
          <w:iCs/>
          <w:sz w:val="22"/>
          <w:szCs w:val="22"/>
        </w:rPr>
        <w:t>business’</w:t>
      </w:r>
      <w:proofErr w:type="gramEnd"/>
      <w:r w:rsidR="468A40E6" w:rsidRPr="6AC0382B">
        <w:rPr>
          <w:i/>
          <w:iCs/>
          <w:sz w:val="22"/>
          <w:szCs w:val="22"/>
        </w:rPr>
        <w:t xml:space="preserve"> to ‘I will travel sustainably for Council business.’ Staff feel comfortable </w:t>
      </w:r>
      <w:r w:rsidR="249E4D90" w:rsidRPr="6AC0382B">
        <w:rPr>
          <w:i/>
          <w:iCs/>
          <w:sz w:val="22"/>
          <w:szCs w:val="22"/>
        </w:rPr>
        <w:t>trying</w:t>
      </w:r>
      <w:r w:rsidR="468A40E6" w:rsidRPr="6AC0382B">
        <w:rPr>
          <w:i/>
          <w:iCs/>
          <w:sz w:val="22"/>
          <w:szCs w:val="22"/>
        </w:rPr>
        <w:t xml:space="preserve"> and </w:t>
      </w:r>
      <w:proofErr w:type="spellStart"/>
      <w:r w:rsidR="468A40E6" w:rsidRPr="6AC0382B">
        <w:rPr>
          <w:i/>
          <w:iCs/>
          <w:sz w:val="22"/>
          <w:szCs w:val="22"/>
        </w:rPr>
        <w:t>familiarising</w:t>
      </w:r>
      <w:proofErr w:type="spellEnd"/>
      <w:r w:rsidR="468A40E6" w:rsidRPr="6AC0382B">
        <w:rPr>
          <w:i/>
          <w:iCs/>
          <w:sz w:val="22"/>
          <w:szCs w:val="22"/>
        </w:rPr>
        <w:t xml:space="preserve"> themselve</w:t>
      </w:r>
      <w:r w:rsidR="15390365" w:rsidRPr="6AC0382B">
        <w:rPr>
          <w:i/>
          <w:iCs/>
          <w:sz w:val="22"/>
          <w:szCs w:val="22"/>
        </w:rPr>
        <w:t xml:space="preserve">s with </w:t>
      </w:r>
      <w:r w:rsidR="1D1EAB20" w:rsidRPr="6AC0382B">
        <w:rPr>
          <w:i/>
          <w:iCs/>
          <w:sz w:val="22"/>
          <w:szCs w:val="22"/>
        </w:rPr>
        <w:t xml:space="preserve">zero emissions vehicles, and then feel confident using them. We will routinely ask the question: ‘do I need to travel </w:t>
      </w:r>
      <w:r w:rsidR="04BED864" w:rsidRPr="6AC0382B">
        <w:rPr>
          <w:i/>
          <w:iCs/>
          <w:sz w:val="22"/>
          <w:szCs w:val="22"/>
        </w:rPr>
        <w:t>for business?’</w:t>
      </w:r>
    </w:p>
    <w:p w14:paraId="6EDBD5A3" w14:textId="06DCC1D3" w:rsidR="632C944D" w:rsidRDefault="632C944D" w:rsidP="632C944D">
      <w:pPr>
        <w:rPr>
          <w:sz w:val="22"/>
          <w:szCs w:val="22"/>
          <w:lang w:val="en-GB"/>
        </w:rPr>
      </w:pPr>
    </w:p>
    <w:p w14:paraId="0D817AD4" w14:textId="5A72D78F" w:rsidR="632C944D" w:rsidRDefault="632C944D" w:rsidP="632C944D">
      <w:pPr>
        <w:rPr>
          <w:sz w:val="22"/>
          <w:szCs w:val="22"/>
          <w:lang w:val="en-GB"/>
        </w:rPr>
      </w:pPr>
    </w:p>
    <w:p w14:paraId="6DA41839" w14:textId="78E1A85D" w:rsidR="632C944D" w:rsidRDefault="632C944D" w:rsidP="632C944D">
      <w:pPr>
        <w:rPr>
          <w:sz w:val="22"/>
          <w:szCs w:val="22"/>
          <w:lang w:val="en-GB"/>
        </w:rPr>
      </w:pPr>
    </w:p>
    <w:p w14:paraId="29D31353" w14:textId="42239B78" w:rsidR="632C944D" w:rsidRDefault="632C944D" w:rsidP="632C944D">
      <w:pPr>
        <w:rPr>
          <w:sz w:val="22"/>
          <w:szCs w:val="22"/>
          <w:lang w:val="en-GB"/>
        </w:rPr>
      </w:pPr>
    </w:p>
    <w:p w14:paraId="081D106C" w14:textId="1A077D06" w:rsidR="632C944D" w:rsidRDefault="632C944D" w:rsidP="632C944D">
      <w:pPr>
        <w:rPr>
          <w:sz w:val="22"/>
          <w:szCs w:val="22"/>
          <w:lang w:val="en-GB"/>
        </w:rPr>
      </w:pPr>
    </w:p>
    <w:p w14:paraId="05D6AE8E" w14:textId="298F1A90" w:rsidR="632C944D" w:rsidRDefault="632C944D" w:rsidP="632C944D">
      <w:pPr>
        <w:rPr>
          <w:sz w:val="22"/>
          <w:szCs w:val="22"/>
          <w:lang w:val="en-GB"/>
        </w:rPr>
      </w:pPr>
    </w:p>
    <w:p w14:paraId="1D0E4FB8" w14:textId="0AEC7AAF" w:rsidR="632C944D" w:rsidRDefault="632C944D" w:rsidP="632C944D">
      <w:pPr>
        <w:rPr>
          <w:sz w:val="22"/>
          <w:szCs w:val="22"/>
          <w:lang w:val="en-GB"/>
        </w:rPr>
      </w:pPr>
    </w:p>
    <w:p w14:paraId="460BBFEF" w14:textId="6A66278C" w:rsidR="632C944D" w:rsidRDefault="632C944D" w:rsidP="632C944D">
      <w:pPr>
        <w:rPr>
          <w:sz w:val="22"/>
          <w:szCs w:val="22"/>
          <w:lang w:val="en-GB"/>
        </w:rPr>
      </w:pPr>
    </w:p>
    <w:p w14:paraId="349EC3A5" w14:textId="02FDF8A4" w:rsidR="632C944D" w:rsidRDefault="632C944D" w:rsidP="632C944D">
      <w:pPr>
        <w:rPr>
          <w:sz w:val="22"/>
          <w:szCs w:val="22"/>
          <w:lang w:val="en-GB"/>
        </w:rPr>
      </w:pPr>
    </w:p>
    <w:p w14:paraId="7CA19853" w14:textId="2C7059DD" w:rsidR="632C944D" w:rsidRDefault="632C944D" w:rsidP="632C944D">
      <w:pPr>
        <w:rPr>
          <w:sz w:val="22"/>
          <w:szCs w:val="22"/>
          <w:lang w:val="en-GB"/>
        </w:rPr>
      </w:pPr>
    </w:p>
    <w:p w14:paraId="5A172593" w14:textId="7CD7D14D" w:rsidR="632C944D" w:rsidRDefault="632C944D" w:rsidP="632C944D">
      <w:pPr>
        <w:rPr>
          <w:sz w:val="22"/>
          <w:szCs w:val="22"/>
          <w:lang w:val="en-GB"/>
        </w:rPr>
      </w:pPr>
    </w:p>
    <w:p w14:paraId="2E96E9FC" w14:textId="3CB621E7" w:rsidR="632C944D" w:rsidRDefault="632C944D" w:rsidP="632C944D">
      <w:pPr>
        <w:rPr>
          <w:sz w:val="22"/>
          <w:szCs w:val="22"/>
          <w:lang w:val="en-GB"/>
        </w:rPr>
      </w:pPr>
    </w:p>
    <w:p w14:paraId="25749183" w14:textId="6B5D6EFE" w:rsidR="632C944D" w:rsidRDefault="632C944D" w:rsidP="632C944D">
      <w:pPr>
        <w:rPr>
          <w:sz w:val="22"/>
          <w:szCs w:val="22"/>
          <w:lang w:val="en-GB"/>
        </w:rPr>
      </w:pPr>
    </w:p>
    <w:p w14:paraId="34611B4A" w14:textId="4C9B93BD" w:rsidR="36B334AE" w:rsidRDefault="36B334AE" w:rsidP="142449A0">
      <w:pPr>
        <w:pStyle w:val="Heading1"/>
        <w:rPr>
          <w:lang w:val="en-GB"/>
        </w:rPr>
      </w:pPr>
      <w:r w:rsidRPr="6AC0382B">
        <w:rPr>
          <w:lang w:val="en-GB"/>
        </w:rPr>
        <w:t>Services</w:t>
      </w:r>
    </w:p>
    <w:p w14:paraId="6118D23F" w14:textId="58C4FCE2" w:rsidR="36B334AE" w:rsidRDefault="36B334AE" w:rsidP="73B337B6">
      <w:pPr>
        <w:jc w:val="center"/>
        <w:rPr>
          <w:lang w:val="en-GB"/>
        </w:rPr>
      </w:pPr>
      <w:r w:rsidRPr="73B337B6">
        <w:rPr>
          <w:lang w:val="en-GB"/>
        </w:rPr>
        <w:t>Outcome: We will deliver services in a way that is resilient to climate change and emissions from services will be reduced.</w:t>
      </w:r>
    </w:p>
    <w:p w14:paraId="73EB53E9" w14:textId="4B14CBCF" w:rsidR="36B334AE" w:rsidRDefault="36B334AE" w:rsidP="73B337B6">
      <w:pPr>
        <w:jc w:val="center"/>
        <w:rPr>
          <w:sz w:val="22"/>
          <w:szCs w:val="22"/>
          <w:lang w:val="en-GB"/>
        </w:rPr>
      </w:pPr>
      <w:r w:rsidRPr="73B337B6">
        <w:rPr>
          <w:sz w:val="22"/>
          <w:szCs w:val="22"/>
          <w:lang w:val="en-GB"/>
        </w:rPr>
        <w:t>Our assets are responsible for most of our emissions, but this doesn’t happen in a vacuum</w:t>
      </w:r>
      <w:r w:rsidR="6F42C63D" w:rsidRPr="73B337B6">
        <w:rPr>
          <w:sz w:val="22"/>
          <w:szCs w:val="22"/>
          <w:lang w:val="en-GB"/>
        </w:rPr>
        <w:t xml:space="preserve"> - w</w:t>
      </w:r>
      <w:r w:rsidRPr="73B337B6">
        <w:rPr>
          <w:sz w:val="22"/>
          <w:szCs w:val="22"/>
          <w:lang w:val="en-GB"/>
        </w:rPr>
        <w:t xml:space="preserve">e </w:t>
      </w:r>
      <w:r w:rsidR="340D1298" w:rsidRPr="73B337B6">
        <w:rPr>
          <w:sz w:val="22"/>
          <w:szCs w:val="22"/>
          <w:lang w:val="en-GB"/>
        </w:rPr>
        <w:t>use them to deliver</w:t>
      </w:r>
      <w:r w:rsidRPr="73B337B6">
        <w:rPr>
          <w:sz w:val="22"/>
          <w:szCs w:val="22"/>
          <w:lang w:val="en-GB"/>
        </w:rPr>
        <w:t xml:space="preserve"> services.</w:t>
      </w:r>
      <w:r w:rsidR="68C29407" w:rsidRPr="73B337B6">
        <w:rPr>
          <w:sz w:val="22"/>
          <w:szCs w:val="22"/>
          <w:lang w:val="en-GB"/>
        </w:rPr>
        <w:t xml:space="preserve"> When we change the design and the delivery of our services to be low-impact and resilient to climate change, resource and energy use will follow. </w:t>
      </w:r>
      <w:r w:rsidR="146AF2F4" w:rsidRPr="73B337B6">
        <w:rPr>
          <w:sz w:val="22"/>
          <w:szCs w:val="22"/>
          <w:lang w:val="en-GB"/>
        </w:rPr>
        <w:t>Our services are also where residents have the most interaction with the Council</w:t>
      </w:r>
      <w:r w:rsidR="60E6BDD9" w:rsidRPr="73B337B6">
        <w:rPr>
          <w:sz w:val="22"/>
          <w:szCs w:val="22"/>
          <w:lang w:val="en-GB"/>
        </w:rPr>
        <w:t xml:space="preserve">, whether in schools or </w:t>
      </w:r>
      <w:r w:rsidR="3479A552" w:rsidRPr="73B337B6">
        <w:rPr>
          <w:sz w:val="22"/>
          <w:szCs w:val="22"/>
          <w:lang w:val="en-GB"/>
        </w:rPr>
        <w:t>planning decisions.</w:t>
      </w:r>
      <w:r w:rsidR="24FA698A" w:rsidRPr="73B337B6">
        <w:rPr>
          <w:sz w:val="22"/>
          <w:szCs w:val="22"/>
          <w:lang w:val="en-GB"/>
        </w:rPr>
        <w:t xml:space="preserve"> We can inform our residents about climate change</w:t>
      </w:r>
      <w:r w:rsidR="68E0F4C4" w:rsidRPr="73B337B6">
        <w:rPr>
          <w:sz w:val="22"/>
          <w:szCs w:val="22"/>
          <w:lang w:val="en-GB"/>
        </w:rPr>
        <w:t xml:space="preserve"> and encourage them to participate in our climate action through our service.</w:t>
      </w:r>
    </w:p>
    <w:p w14:paraId="37E9E45E" w14:textId="21C5B527" w:rsidR="0845F322" w:rsidRDefault="0845F322" w:rsidP="142449A0">
      <w:pPr>
        <w:pStyle w:val="Heading2"/>
        <w:rPr>
          <w:lang w:val="en-GB"/>
        </w:rPr>
      </w:pPr>
      <w:r w:rsidRPr="142449A0">
        <w:rPr>
          <w:lang w:val="en-GB"/>
        </w:rPr>
        <w:t>Focus Area: Education and Training</w:t>
      </w:r>
    </w:p>
    <w:p w14:paraId="5AD9CF9D" w14:textId="42D3BACD" w:rsidR="7B446B24" w:rsidRDefault="7B446B24" w:rsidP="55E8AD0E">
      <w:pPr>
        <w:rPr>
          <w:sz w:val="22"/>
          <w:szCs w:val="22"/>
          <w:lang w:val="en-GB"/>
        </w:rPr>
      </w:pPr>
      <w:r w:rsidRPr="55E8AD0E">
        <w:rPr>
          <w:sz w:val="22"/>
          <w:szCs w:val="22"/>
          <w:lang w:val="en-GB"/>
        </w:rPr>
        <w:t>Climate-forward education is the way we will create a climate-positive East Lothian for the future. Schools are one of the Council’s core services</w:t>
      </w:r>
      <w:r w:rsidR="61A39570" w:rsidRPr="55E8AD0E">
        <w:rPr>
          <w:sz w:val="22"/>
          <w:szCs w:val="22"/>
          <w:lang w:val="en-GB"/>
        </w:rPr>
        <w:t xml:space="preserve"> and school buildings</w:t>
      </w:r>
      <w:r w:rsidRPr="55E8AD0E">
        <w:rPr>
          <w:sz w:val="22"/>
          <w:szCs w:val="22"/>
          <w:lang w:val="en-GB"/>
        </w:rPr>
        <w:t xml:space="preserve"> account for most of our estate. We will therefore look to make these services as climate-positive as possible while they are in use while</w:t>
      </w:r>
      <w:r w:rsidR="245EA86B" w:rsidRPr="55E8AD0E">
        <w:rPr>
          <w:sz w:val="22"/>
          <w:szCs w:val="22"/>
          <w:lang w:val="en-GB"/>
        </w:rPr>
        <w:t xml:space="preserve"> we</w:t>
      </w:r>
      <w:r w:rsidRPr="55E8AD0E">
        <w:rPr>
          <w:sz w:val="22"/>
          <w:szCs w:val="22"/>
          <w:lang w:val="en-GB"/>
        </w:rPr>
        <w:t xml:space="preserve"> improv</w:t>
      </w:r>
      <w:r w:rsidR="23173D59" w:rsidRPr="55E8AD0E">
        <w:rPr>
          <w:sz w:val="22"/>
          <w:szCs w:val="22"/>
          <w:lang w:val="en-GB"/>
        </w:rPr>
        <w:t>e</w:t>
      </w:r>
      <w:r w:rsidRPr="55E8AD0E">
        <w:rPr>
          <w:sz w:val="22"/>
          <w:szCs w:val="22"/>
          <w:lang w:val="en-GB"/>
        </w:rPr>
        <w:t xml:space="preserve"> efficiency and reduc</w:t>
      </w:r>
      <w:r w:rsidR="63DFA762" w:rsidRPr="55E8AD0E">
        <w:rPr>
          <w:sz w:val="22"/>
          <w:szCs w:val="22"/>
          <w:lang w:val="en-GB"/>
        </w:rPr>
        <w:t>e</w:t>
      </w:r>
      <w:r w:rsidRPr="55E8AD0E">
        <w:rPr>
          <w:sz w:val="22"/>
          <w:szCs w:val="22"/>
          <w:lang w:val="en-GB"/>
        </w:rPr>
        <w:t xml:space="preserve"> emissions from </w:t>
      </w:r>
      <w:r w:rsidR="40601A30" w:rsidRPr="55E8AD0E">
        <w:rPr>
          <w:sz w:val="22"/>
          <w:szCs w:val="22"/>
          <w:lang w:val="en-GB"/>
        </w:rPr>
        <w:t xml:space="preserve">the </w:t>
      </w:r>
      <w:r w:rsidRPr="55E8AD0E">
        <w:rPr>
          <w:sz w:val="22"/>
          <w:szCs w:val="22"/>
          <w:lang w:val="en-GB"/>
        </w:rPr>
        <w:t xml:space="preserve">schools themselves. Teachers, pupils, and families alike will </w:t>
      </w:r>
      <w:r w:rsidR="43AFD88E" w:rsidRPr="55E8AD0E">
        <w:rPr>
          <w:sz w:val="22"/>
          <w:szCs w:val="22"/>
          <w:lang w:val="en-GB"/>
        </w:rPr>
        <w:t xml:space="preserve">be able to learn about climate change and be empowered to </w:t>
      </w:r>
      <w:r w:rsidR="04791CEE" w:rsidRPr="55E8AD0E">
        <w:rPr>
          <w:sz w:val="22"/>
          <w:szCs w:val="22"/>
          <w:lang w:val="en-GB"/>
        </w:rPr>
        <w:t>act</w:t>
      </w:r>
      <w:r w:rsidR="43AFD88E" w:rsidRPr="55E8AD0E">
        <w:rPr>
          <w:sz w:val="22"/>
          <w:szCs w:val="22"/>
          <w:lang w:val="en-GB"/>
        </w:rPr>
        <w:t>.</w:t>
      </w:r>
      <w:r w:rsidR="043173B8" w:rsidRPr="55E8AD0E">
        <w:rPr>
          <w:sz w:val="22"/>
          <w:szCs w:val="22"/>
          <w:lang w:val="en-GB"/>
        </w:rPr>
        <w:t xml:space="preserve"> Educating and preparing for climate change will also improve our preparedness. We will deliver</w:t>
      </w:r>
      <w:r w:rsidR="4D8EAC9F" w:rsidRPr="55E8AD0E">
        <w:rPr>
          <w:sz w:val="22"/>
          <w:szCs w:val="22"/>
          <w:lang w:val="en-GB"/>
        </w:rPr>
        <w:t xml:space="preserve"> </w:t>
      </w:r>
      <w:r w:rsidR="043173B8" w:rsidRPr="55E8AD0E">
        <w:rPr>
          <w:sz w:val="22"/>
          <w:szCs w:val="22"/>
          <w:lang w:val="en-GB"/>
        </w:rPr>
        <w:t xml:space="preserve">services </w:t>
      </w:r>
      <w:r w:rsidR="6A090345" w:rsidRPr="55E8AD0E">
        <w:rPr>
          <w:sz w:val="22"/>
          <w:szCs w:val="22"/>
          <w:lang w:val="en-GB"/>
        </w:rPr>
        <w:t>in a way that considers the impacts from climate change from the outset, which will</w:t>
      </w:r>
      <w:r w:rsidR="51C96C16" w:rsidRPr="55E8AD0E">
        <w:rPr>
          <w:sz w:val="22"/>
          <w:szCs w:val="22"/>
          <w:lang w:val="en-GB"/>
        </w:rPr>
        <w:t xml:space="preserve"> enhance the climate resilience of our staff and learners</w:t>
      </w:r>
      <w:r w:rsidR="6A090345" w:rsidRPr="55E8AD0E">
        <w:rPr>
          <w:sz w:val="22"/>
          <w:szCs w:val="22"/>
          <w:lang w:val="en-GB"/>
        </w:rPr>
        <w:t>.</w:t>
      </w:r>
    </w:p>
    <w:p w14:paraId="351ABB8C" w14:textId="07D25914" w:rsidR="7B446B24" w:rsidRDefault="7B446B24" w:rsidP="6AC0382B">
      <w:pPr>
        <w:rPr>
          <w:sz w:val="22"/>
          <w:szCs w:val="22"/>
          <w:lang w:val="en-GB"/>
        </w:rPr>
      </w:pPr>
      <w:r w:rsidRPr="6AC0382B">
        <w:rPr>
          <w:sz w:val="22"/>
          <w:szCs w:val="22"/>
          <w:lang w:val="en-GB"/>
        </w:rPr>
        <w:t xml:space="preserve">Training will also be critical to securing a climate-positive future. We can look to improve employment in the area by connecting residents with green skills and education, and we must do so in order to create a local workforce that enables us to make transformational changes to our assets and infrastructure. We need </w:t>
      </w:r>
      <w:r w:rsidR="59620FD8" w:rsidRPr="6AC0382B">
        <w:rPr>
          <w:sz w:val="22"/>
          <w:szCs w:val="22"/>
          <w:lang w:val="en-GB"/>
        </w:rPr>
        <w:t>frontline workers to retrofit buildings and</w:t>
      </w:r>
      <w:r w:rsidRPr="6AC0382B">
        <w:rPr>
          <w:sz w:val="22"/>
          <w:szCs w:val="22"/>
          <w:lang w:val="en-GB"/>
        </w:rPr>
        <w:t xml:space="preserve"> </w:t>
      </w:r>
      <w:r w:rsidR="614787A4" w:rsidRPr="6AC0382B">
        <w:rPr>
          <w:sz w:val="22"/>
          <w:szCs w:val="22"/>
          <w:lang w:val="en-GB"/>
        </w:rPr>
        <w:t xml:space="preserve">to service net </w:t>
      </w:r>
      <w:r w:rsidR="56EDEC83" w:rsidRPr="6AC0382B">
        <w:rPr>
          <w:sz w:val="22"/>
          <w:szCs w:val="22"/>
          <w:lang w:val="en-GB"/>
        </w:rPr>
        <w:t xml:space="preserve">zero emissions energy </w:t>
      </w:r>
      <w:r w:rsidRPr="6AC0382B">
        <w:rPr>
          <w:sz w:val="22"/>
          <w:szCs w:val="22"/>
          <w:lang w:val="en-GB"/>
        </w:rPr>
        <w:t>infrastructure.</w:t>
      </w:r>
      <w:r w:rsidR="28B57AD7" w:rsidRPr="6AC0382B">
        <w:rPr>
          <w:sz w:val="22"/>
          <w:szCs w:val="22"/>
          <w:lang w:val="en-GB"/>
        </w:rPr>
        <w:t xml:space="preserve"> We will </w:t>
      </w:r>
      <w:r w:rsidR="2DC1BE30" w:rsidRPr="6AC0382B">
        <w:rPr>
          <w:sz w:val="22"/>
          <w:szCs w:val="22"/>
          <w:lang w:val="en-GB"/>
        </w:rPr>
        <w:t>help residents get skills for the green jobs of the future.</w:t>
      </w:r>
    </w:p>
    <w:p w14:paraId="0E86ED5F" w14:textId="21A9D80E" w:rsidR="7B446B24" w:rsidRDefault="4D1AF5B2" w:rsidP="6AC0382B">
      <w:pPr>
        <w:rPr>
          <w:i/>
          <w:iCs/>
          <w:sz w:val="22"/>
          <w:szCs w:val="22"/>
          <w:lang w:val="en-GB"/>
        </w:rPr>
      </w:pPr>
      <w:r w:rsidRPr="6AC0382B">
        <w:rPr>
          <w:i/>
          <w:iCs/>
          <w:sz w:val="22"/>
          <w:szCs w:val="22"/>
        </w:rPr>
        <w:t>Communications Objectives:</w:t>
      </w:r>
      <w:r w:rsidR="2539DB0D" w:rsidRPr="6AC0382B">
        <w:rPr>
          <w:i/>
          <w:iCs/>
          <w:sz w:val="22"/>
          <w:szCs w:val="22"/>
        </w:rPr>
        <w:t xml:space="preserve"> Education staff feel confident interacting with young people about climate change and responding to climate-induced weather events.</w:t>
      </w:r>
      <w:r w:rsidR="6EB3F078" w:rsidRPr="6AC0382B">
        <w:rPr>
          <w:i/>
          <w:iCs/>
          <w:sz w:val="22"/>
          <w:szCs w:val="22"/>
        </w:rPr>
        <w:t xml:space="preserve"> We </w:t>
      </w:r>
      <w:proofErr w:type="spellStart"/>
      <w:r w:rsidR="6EB3F078" w:rsidRPr="6AC0382B">
        <w:rPr>
          <w:i/>
          <w:iCs/>
          <w:sz w:val="22"/>
          <w:szCs w:val="22"/>
        </w:rPr>
        <w:t>recognise</w:t>
      </w:r>
      <w:proofErr w:type="spellEnd"/>
      <w:r w:rsidR="6EB3F078" w:rsidRPr="6AC0382B">
        <w:rPr>
          <w:i/>
          <w:iCs/>
          <w:sz w:val="22"/>
          <w:szCs w:val="22"/>
        </w:rPr>
        <w:t xml:space="preserve"> that today’s young people will bear the brunt of climate impacts. We are responding by delivering educating</w:t>
      </w:r>
      <w:r w:rsidR="2E425618" w:rsidRPr="6AC0382B">
        <w:rPr>
          <w:i/>
          <w:iCs/>
          <w:sz w:val="22"/>
          <w:szCs w:val="22"/>
        </w:rPr>
        <w:t xml:space="preserve"> them about climate change and giving them skills for a climate-affected world. Training a local workforce wi</w:t>
      </w:r>
      <w:r w:rsidR="4EE761CA" w:rsidRPr="6AC0382B">
        <w:rPr>
          <w:i/>
          <w:iCs/>
          <w:sz w:val="22"/>
          <w:szCs w:val="22"/>
        </w:rPr>
        <w:t>ll create a healthier, more local, and lower-impact economy.</w:t>
      </w:r>
    </w:p>
    <w:p w14:paraId="45AB61CA" w14:textId="604AEAB0" w:rsidR="69BDC78B" w:rsidRDefault="69BDC78B" w:rsidP="142449A0">
      <w:pPr>
        <w:pStyle w:val="Heading2"/>
        <w:rPr>
          <w:lang w:val="en-GB"/>
        </w:rPr>
      </w:pPr>
      <w:r w:rsidRPr="142449A0">
        <w:rPr>
          <w:lang w:val="en-GB"/>
        </w:rPr>
        <w:t>Focus Area: Waste</w:t>
      </w:r>
    </w:p>
    <w:p w14:paraId="43678BDC" w14:textId="42ADEDB2" w:rsidR="58D5A4DB" w:rsidRDefault="58D5A4DB" w:rsidP="55E8AD0E">
      <w:pPr>
        <w:rPr>
          <w:sz w:val="22"/>
          <w:szCs w:val="22"/>
          <w:lang w:val="en-GB"/>
        </w:rPr>
      </w:pPr>
      <w:r w:rsidRPr="55E8AD0E">
        <w:rPr>
          <w:sz w:val="22"/>
          <w:szCs w:val="22"/>
          <w:lang w:val="en-GB"/>
        </w:rPr>
        <w:t xml:space="preserve">We collect waste from our residents, but we cannot </w:t>
      </w:r>
      <w:r w:rsidR="7296AF8A" w:rsidRPr="55E8AD0E">
        <w:rPr>
          <w:sz w:val="22"/>
          <w:szCs w:val="22"/>
          <w:lang w:val="en-GB"/>
        </w:rPr>
        <w:t>control what goes int</w:t>
      </w:r>
      <w:r w:rsidR="1672E001" w:rsidRPr="55E8AD0E">
        <w:rPr>
          <w:sz w:val="22"/>
          <w:szCs w:val="22"/>
          <w:lang w:val="en-GB"/>
        </w:rPr>
        <w:t>o</w:t>
      </w:r>
      <w:r w:rsidR="7296AF8A" w:rsidRPr="55E8AD0E">
        <w:rPr>
          <w:sz w:val="22"/>
          <w:szCs w:val="22"/>
          <w:lang w:val="en-GB"/>
        </w:rPr>
        <w:t xml:space="preserve"> the waste bins. Nonetheless, we can use our collection </w:t>
      </w:r>
      <w:r w:rsidR="6EDE7F89" w:rsidRPr="55E8AD0E">
        <w:rPr>
          <w:sz w:val="22"/>
          <w:szCs w:val="22"/>
          <w:lang w:val="en-GB"/>
        </w:rPr>
        <w:t>times and our messaging to encourage better recycling rate</w:t>
      </w:r>
      <w:r w:rsidR="64451621" w:rsidRPr="55E8AD0E">
        <w:rPr>
          <w:sz w:val="22"/>
          <w:szCs w:val="22"/>
          <w:lang w:val="en-GB"/>
        </w:rPr>
        <w:t xml:space="preserve">s. We collect recycling </w:t>
      </w:r>
      <w:r w:rsidR="6F7BBBA4" w:rsidRPr="55E8AD0E">
        <w:rPr>
          <w:sz w:val="22"/>
          <w:szCs w:val="22"/>
          <w:lang w:val="en-GB"/>
        </w:rPr>
        <w:t>every week and organise the materials so they</w:t>
      </w:r>
      <w:r w:rsidR="64451621" w:rsidRPr="55E8AD0E">
        <w:rPr>
          <w:sz w:val="22"/>
          <w:szCs w:val="22"/>
          <w:lang w:val="en-GB"/>
        </w:rPr>
        <w:t xml:space="preserve"> have maximum re-use value.</w:t>
      </w:r>
      <w:r w:rsidR="281E92B8" w:rsidRPr="55E8AD0E">
        <w:rPr>
          <w:sz w:val="22"/>
          <w:szCs w:val="22"/>
          <w:lang w:val="en-GB"/>
        </w:rPr>
        <w:t xml:space="preserve"> We also divert </w:t>
      </w:r>
      <w:r w:rsidR="13C9B5C5" w:rsidRPr="55E8AD0E">
        <w:rPr>
          <w:sz w:val="22"/>
          <w:szCs w:val="22"/>
          <w:lang w:val="en-GB"/>
        </w:rPr>
        <w:t xml:space="preserve">100% of our </w:t>
      </w:r>
      <w:r w:rsidR="281E92B8" w:rsidRPr="55E8AD0E">
        <w:rPr>
          <w:sz w:val="22"/>
          <w:szCs w:val="22"/>
          <w:lang w:val="en-GB"/>
        </w:rPr>
        <w:t xml:space="preserve">residual waste </w:t>
      </w:r>
      <w:r w:rsidR="31DCB59A" w:rsidRPr="55E8AD0E">
        <w:rPr>
          <w:sz w:val="22"/>
          <w:szCs w:val="22"/>
          <w:lang w:val="en-GB"/>
        </w:rPr>
        <w:t>to an energy-from-waste plant</w:t>
      </w:r>
      <w:r w:rsidR="08B54FD7" w:rsidRPr="55E8AD0E">
        <w:rPr>
          <w:sz w:val="22"/>
          <w:szCs w:val="22"/>
          <w:lang w:val="en-GB"/>
        </w:rPr>
        <w:t xml:space="preserve"> which, while still a source of emissions, makes use of the waste which would otherwise go to landfill.</w:t>
      </w:r>
      <w:r w:rsidR="5516260C" w:rsidRPr="55E8AD0E">
        <w:rPr>
          <w:sz w:val="22"/>
          <w:szCs w:val="22"/>
          <w:lang w:val="en-GB"/>
        </w:rPr>
        <w:t xml:space="preserve"> We comply with the Scottish Waste Charter in terms of the amount of residual waste we collect from residents, which follows the waste hierarchy’s priority</w:t>
      </w:r>
      <w:r w:rsidR="6C13A8CD" w:rsidRPr="55E8AD0E">
        <w:rPr>
          <w:sz w:val="22"/>
          <w:szCs w:val="22"/>
          <w:lang w:val="en-GB"/>
        </w:rPr>
        <w:t xml:space="preserve"> tiers.</w:t>
      </w:r>
    </w:p>
    <w:p w14:paraId="1879EA95" w14:textId="60420810" w:rsidR="3E152554" w:rsidRDefault="3E152554" w:rsidP="73B337B6">
      <w:r>
        <w:rPr>
          <w:noProof/>
          <w:lang w:val="en-GB" w:eastAsia="en-GB"/>
        </w:rPr>
        <w:drawing>
          <wp:inline distT="0" distB="0" distL="0" distR="0" wp14:anchorId="5E6CA178" wp14:editId="068CFF02">
            <wp:extent cx="4621168" cy="2310584"/>
            <wp:effectExtent l="0" t="0" r="8255" b="0"/>
            <wp:docPr id="1840349372" name="Picture 1840349372" descr="An inverted triangle divided into sections. The top and largest section is labelled Prevent. The following sections, which become progressively smaller, are labelled Prepare for reuse, Recycle, Recover other value, and Dispose. " title="Was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621168" cy="2310584"/>
                    </a:xfrm>
                    <a:prstGeom prst="rect">
                      <a:avLst/>
                    </a:prstGeom>
                  </pic:spPr>
                </pic:pic>
              </a:graphicData>
            </a:graphic>
          </wp:inline>
        </w:drawing>
      </w:r>
    </w:p>
    <w:p w14:paraId="6AAB44A9" w14:textId="7F43A865" w:rsidR="2A8252EE" w:rsidRDefault="2A8252EE" w:rsidP="4E06B103">
      <w:pPr>
        <w:rPr>
          <w:sz w:val="22"/>
          <w:szCs w:val="22"/>
          <w:lang w:val="en-GB"/>
        </w:rPr>
      </w:pPr>
      <w:r w:rsidRPr="4E06B103">
        <w:rPr>
          <w:sz w:val="22"/>
          <w:szCs w:val="22"/>
          <w:lang w:val="en-GB"/>
        </w:rPr>
        <w:t xml:space="preserve">We will measure the </w:t>
      </w:r>
      <w:r w:rsidR="421ABBFC" w:rsidRPr="4E06B103">
        <w:rPr>
          <w:sz w:val="22"/>
          <w:szCs w:val="22"/>
          <w:lang w:val="en-GB"/>
        </w:rPr>
        <w:t>amount of waste that we recycle every year, as well as our emissions from waste.</w:t>
      </w:r>
      <w:r w:rsidR="0A7799EF" w:rsidRPr="4E06B103">
        <w:rPr>
          <w:sz w:val="22"/>
          <w:szCs w:val="22"/>
          <w:lang w:val="en-GB"/>
        </w:rPr>
        <w:t xml:space="preserve"> By tracking these figures year-on-year, we will be able to measure improvements and identify which waste reduction measures </w:t>
      </w:r>
      <w:r w:rsidR="58D5DFE1" w:rsidRPr="4E06B103">
        <w:rPr>
          <w:sz w:val="22"/>
          <w:szCs w:val="22"/>
          <w:lang w:val="en-GB"/>
        </w:rPr>
        <w:t>are most effective.</w:t>
      </w:r>
    </w:p>
    <w:p w14:paraId="3FE41E27" w14:textId="18781E25" w:rsidR="1564D0CA" w:rsidRDefault="1564D0CA" w:rsidP="4E06B103">
      <w:pPr>
        <w:rPr>
          <w:sz w:val="22"/>
          <w:szCs w:val="22"/>
          <w:lang w:val="en-GB"/>
        </w:rPr>
      </w:pPr>
      <w:r w:rsidRPr="4E06B103">
        <w:rPr>
          <w:sz w:val="22"/>
          <w:szCs w:val="22"/>
          <w:lang w:val="en-GB"/>
        </w:rPr>
        <w:t>It is challenging to measure our own organisational waste</w:t>
      </w:r>
      <w:r w:rsidR="2565A73A" w:rsidRPr="4E06B103">
        <w:rPr>
          <w:sz w:val="22"/>
          <w:szCs w:val="22"/>
          <w:lang w:val="en-GB"/>
        </w:rPr>
        <w:t>, but we can take proven steps to reduce our waste. Reducing waste begins with procurement, where we have already included the waste hierarchy in our Sustainable Procurement Guidance</w:t>
      </w:r>
      <w:r w:rsidR="4F936F69" w:rsidRPr="4E06B103">
        <w:rPr>
          <w:sz w:val="22"/>
          <w:szCs w:val="22"/>
          <w:lang w:val="en-GB"/>
        </w:rPr>
        <w:t xml:space="preserve">. We guide employees to procure only what they need and buy goods that can be disposed of responsibly. We then trust our excellent waste management processes to minimise emissions </w:t>
      </w:r>
      <w:r w:rsidR="6786CDBA" w:rsidRPr="4E06B103">
        <w:rPr>
          <w:sz w:val="22"/>
          <w:szCs w:val="22"/>
          <w:lang w:val="en-GB"/>
        </w:rPr>
        <w:t>at the end-of-life of goods.</w:t>
      </w:r>
    </w:p>
    <w:p w14:paraId="670A1BD9" w14:textId="3D48CEB4" w:rsidR="775F322A" w:rsidRDefault="775F322A" w:rsidP="6AC0382B">
      <w:pPr>
        <w:rPr>
          <w:i/>
          <w:iCs/>
          <w:sz w:val="22"/>
          <w:szCs w:val="22"/>
          <w:lang w:val="en-GB"/>
        </w:rPr>
      </w:pPr>
      <w:r w:rsidRPr="6AC0382B">
        <w:rPr>
          <w:i/>
          <w:iCs/>
          <w:sz w:val="22"/>
          <w:szCs w:val="22"/>
          <w:lang w:val="en-GB"/>
        </w:rPr>
        <w:t>Communications</w:t>
      </w:r>
      <w:r w:rsidR="2248F184" w:rsidRPr="6AC0382B">
        <w:rPr>
          <w:i/>
          <w:iCs/>
          <w:sz w:val="22"/>
          <w:szCs w:val="22"/>
          <w:lang w:val="en-GB"/>
        </w:rPr>
        <w:t xml:space="preserve"> Objectives</w:t>
      </w:r>
      <w:r w:rsidRPr="6AC0382B">
        <w:rPr>
          <w:i/>
          <w:iCs/>
          <w:sz w:val="22"/>
          <w:szCs w:val="22"/>
          <w:lang w:val="en-GB"/>
        </w:rPr>
        <w:t>: We will communicate the benefits of reducing waste and link reduci</w:t>
      </w:r>
      <w:r w:rsidR="6E0386D9" w:rsidRPr="6AC0382B">
        <w:rPr>
          <w:i/>
          <w:iCs/>
          <w:sz w:val="22"/>
          <w:szCs w:val="22"/>
          <w:lang w:val="en-GB"/>
        </w:rPr>
        <w:t>ng waste with more responsible procurement and other performance outcomes</w:t>
      </w:r>
      <w:r w:rsidRPr="6AC0382B">
        <w:rPr>
          <w:i/>
          <w:iCs/>
          <w:sz w:val="22"/>
          <w:szCs w:val="22"/>
          <w:lang w:val="en-GB"/>
        </w:rPr>
        <w:t xml:space="preserve">. We will </w:t>
      </w:r>
      <w:r w:rsidR="74B054DC" w:rsidRPr="6AC0382B">
        <w:rPr>
          <w:i/>
          <w:iCs/>
          <w:sz w:val="22"/>
          <w:szCs w:val="22"/>
          <w:lang w:val="en-GB"/>
        </w:rPr>
        <w:t xml:space="preserve">connect </w:t>
      </w:r>
      <w:r w:rsidR="553997C8" w:rsidRPr="6AC0382B">
        <w:rPr>
          <w:i/>
          <w:iCs/>
          <w:sz w:val="22"/>
          <w:szCs w:val="22"/>
          <w:lang w:val="en-GB"/>
        </w:rPr>
        <w:t>residents and employees</w:t>
      </w:r>
      <w:r w:rsidRPr="6AC0382B">
        <w:rPr>
          <w:i/>
          <w:iCs/>
          <w:sz w:val="22"/>
          <w:szCs w:val="22"/>
          <w:lang w:val="en-GB"/>
        </w:rPr>
        <w:t xml:space="preserve"> with practical ways to follow the waste hierarchy</w:t>
      </w:r>
      <w:r w:rsidR="5C83AF1C" w:rsidRPr="6AC0382B">
        <w:rPr>
          <w:i/>
          <w:iCs/>
          <w:sz w:val="22"/>
          <w:szCs w:val="22"/>
          <w:lang w:val="en-GB"/>
        </w:rPr>
        <w:t xml:space="preserve"> and improve recycling rates.</w:t>
      </w:r>
      <w:r w:rsidR="0F8EDDFD" w:rsidRPr="6AC0382B">
        <w:rPr>
          <w:i/>
          <w:iCs/>
          <w:sz w:val="22"/>
          <w:szCs w:val="22"/>
          <w:lang w:val="en-GB"/>
        </w:rPr>
        <w:t xml:space="preserve"> Residents will understand how to dispose of waste responsibly and how our waste practices align with this imperative.</w:t>
      </w:r>
    </w:p>
    <w:p w14:paraId="77BD7DED" w14:textId="207B4417" w:rsidR="03B2441A" w:rsidRDefault="03B2441A" w:rsidP="142449A0">
      <w:pPr>
        <w:pStyle w:val="Heading2"/>
        <w:rPr>
          <w:lang w:val="en-GB"/>
        </w:rPr>
      </w:pPr>
      <w:r w:rsidRPr="142449A0">
        <w:rPr>
          <w:lang w:val="en-GB"/>
        </w:rPr>
        <w:t>Focus Area: Planning</w:t>
      </w:r>
    </w:p>
    <w:p w14:paraId="3956013F" w14:textId="3FFD08DD" w:rsidR="4A1EE246" w:rsidRDefault="4A1EE246" w:rsidP="55E8AD0E">
      <w:pPr>
        <w:spacing w:line="278" w:lineRule="auto"/>
        <w:rPr>
          <w:rFonts w:ascii="Aptos" w:eastAsia="Aptos" w:hAnsi="Aptos" w:cs="Aptos"/>
          <w:sz w:val="22"/>
          <w:szCs w:val="22"/>
          <w:lang w:val="en-GB"/>
        </w:rPr>
      </w:pPr>
      <w:r w:rsidRPr="55E8AD0E">
        <w:rPr>
          <w:sz w:val="22"/>
          <w:szCs w:val="22"/>
          <w:lang w:val="en-GB"/>
        </w:rPr>
        <w:t>Building a climate-ready East Lothian will require planning for the effects of climate change. We will improve and increase the number of green spaces in urban environments to help with flooding and fire resistance, and provision spaces for wild spaces and waterways that can help res</w:t>
      </w:r>
      <w:r w:rsidR="43904408" w:rsidRPr="55E8AD0E">
        <w:rPr>
          <w:sz w:val="22"/>
          <w:szCs w:val="22"/>
          <w:lang w:val="en-GB"/>
        </w:rPr>
        <w:t xml:space="preserve">ilience to </w:t>
      </w:r>
      <w:r w:rsidRPr="55E8AD0E">
        <w:rPr>
          <w:sz w:val="22"/>
          <w:szCs w:val="22"/>
          <w:lang w:val="en-GB"/>
        </w:rPr>
        <w:t xml:space="preserve">flooding and fires. </w:t>
      </w:r>
      <w:r w:rsidR="603B0D4A" w:rsidRPr="55E8AD0E">
        <w:rPr>
          <w:rFonts w:ascii="Aptos" w:eastAsia="Aptos" w:hAnsi="Aptos" w:cs="Aptos"/>
          <w:sz w:val="22"/>
          <w:szCs w:val="22"/>
          <w:lang w:val="en-GB"/>
        </w:rPr>
        <w:t>We will also locate space for nature-based solutions to adapt to climate threats.</w:t>
      </w:r>
    </w:p>
    <w:p w14:paraId="5524F3BF" w14:textId="4C152057" w:rsidR="4A1EE246" w:rsidRDefault="4A1EE246" w:rsidP="6AC0382B">
      <w:pPr>
        <w:rPr>
          <w:sz w:val="22"/>
          <w:szCs w:val="22"/>
          <w:lang w:val="en-GB"/>
        </w:rPr>
      </w:pPr>
      <w:r w:rsidRPr="6AC0382B">
        <w:rPr>
          <w:sz w:val="22"/>
          <w:szCs w:val="22"/>
          <w:lang w:val="en-GB"/>
        </w:rPr>
        <w:t xml:space="preserve">Local authorities can influence up to one third of an area’s emissions through levers such as planning. </w:t>
      </w:r>
      <w:r w:rsidR="1FEF7289" w:rsidRPr="6AC0382B">
        <w:rPr>
          <w:sz w:val="22"/>
          <w:szCs w:val="22"/>
          <w:lang w:val="en-GB"/>
        </w:rPr>
        <w:t xml:space="preserve">We will develop guidance that clearly supports renewable energy and sets criteria for developers to align with our sustainability aims. </w:t>
      </w:r>
      <w:r w:rsidR="149704C3" w:rsidRPr="6AC0382B">
        <w:rPr>
          <w:sz w:val="22"/>
          <w:szCs w:val="22"/>
          <w:lang w:val="en-GB"/>
        </w:rPr>
        <w:t>We will</w:t>
      </w:r>
      <w:r w:rsidRPr="6AC0382B">
        <w:rPr>
          <w:sz w:val="22"/>
          <w:szCs w:val="22"/>
          <w:lang w:val="en-GB"/>
        </w:rPr>
        <w:t xml:space="preserve"> encourage the re-use of existing buildings</w:t>
      </w:r>
      <w:r w:rsidR="0C9001A2" w:rsidRPr="6AC0382B">
        <w:rPr>
          <w:sz w:val="22"/>
          <w:szCs w:val="22"/>
          <w:lang w:val="en-GB"/>
        </w:rPr>
        <w:t xml:space="preserve"> and</w:t>
      </w:r>
      <w:r w:rsidRPr="6AC0382B">
        <w:rPr>
          <w:sz w:val="22"/>
          <w:szCs w:val="22"/>
          <w:lang w:val="en-GB"/>
        </w:rPr>
        <w:t xml:space="preserve"> plan neighbourhoods </w:t>
      </w:r>
      <w:r w:rsidR="5E352F53" w:rsidRPr="6AC0382B">
        <w:rPr>
          <w:sz w:val="22"/>
          <w:szCs w:val="22"/>
          <w:lang w:val="en-GB"/>
        </w:rPr>
        <w:t>that are accessible and well-</w:t>
      </w:r>
      <w:r w:rsidR="7BE9DD9B" w:rsidRPr="6AC0382B">
        <w:rPr>
          <w:sz w:val="22"/>
          <w:szCs w:val="22"/>
          <w:lang w:val="en-GB"/>
        </w:rPr>
        <w:t>provisioned</w:t>
      </w:r>
      <w:r w:rsidRPr="6AC0382B">
        <w:rPr>
          <w:sz w:val="22"/>
          <w:szCs w:val="22"/>
          <w:lang w:val="en-GB"/>
        </w:rPr>
        <w:t>.</w:t>
      </w:r>
      <w:r w:rsidR="27EFBA6E" w:rsidRPr="6AC0382B">
        <w:rPr>
          <w:sz w:val="22"/>
          <w:szCs w:val="22"/>
          <w:lang w:val="en-GB"/>
        </w:rPr>
        <w:t xml:space="preserve"> Our climate-forward approach to planning will al</w:t>
      </w:r>
      <w:r w:rsidR="2FBFA1C2" w:rsidRPr="6AC0382B">
        <w:rPr>
          <w:sz w:val="22"/>
          <w:szCs w:val="22"/>
          <w:lang w:val="en-GB"/>
        </w:rPr>
        <w:t xml:space="preserve">so have a positive effect on our heritage. We will support using existing buildings and natural, local building materials </w:t>
      </w:r>
      <w:r w:rsidR="2B240F51" w:rsidRPr="6AC0382B">
        <w:rPr>
          <w:sz w:val="22"/>
          <w:szCs w:val="22"/>
          <w:lang w:val="en-GB"/>
        </w:rPr>
        <w:t>that conserve the character of our region while reducing embodied emissions.</w:t>
      </w:r>
    </w:p>
    <w:p w14:paraId="230E28EC" w14:textId="4BFEE605" w:rsidR="4A1EE246" w:rsidRDefault="42C7515C" w:rsidP="6AC0382B">
      <w:pPr>
        <w:rPr>
          <w:i/>
          <w:iCs/>
          <w:sz w:val="22"/>
          <w:szCs w:val="22"/>
          <w:lang w:val="en-GB"/>
        </w:rPr>
      </w:pPr>
      <w:r w:rsidRPr="6AC0382B">
        <w:rPr>
          <w:i/>
          <w:iCs/>
          <w:sz w:val="22"/>
          <w:szCs w:val="22"/>
        </w:rPr>
        <w:t>Communications Objectives:</w:t>
      </w:r>
      <w:r w:rsidR="059BEBD4" w:rsidRPr="6AC0382B">
        <w:rPr>
          <w:i/>
          <w:iCs/>
          <w:sz w:val="22"/>
          <w:szCs w:val="22"/>
        </w:rPr>
        <w:t xml:space="preserve"> We are looking to conserve the character of our settlements and natural spaces while preparing our area for a climate-affected future.</w:t>
      </w:r>
      <w:r w:rsidR="1E7E8E38" w:rsidRPr="6AC0382B">
        <w:rPr>
          <w:i/>
          <w:iCs/>
          <w:sz w:val="22"/>
          <w:szCs w:val="22"/>
        </w:rPr>
        <w:t xml:space="preserve"> </w:t>
      </w:r>
      <w:r w:rsidR="569BDFBF" w:rsidRPr="6AC0382B">
        <w:rPr>
          <w:i/>
          <w:iCs/>
          <w:sz w:val="22"/>
          <w:szCs w:val="22"/>
        </w:rPr>
        <w:t>There are co-benefits</w:t>
      </w:r>
      <w:r w:rsidR="647818A1" w:rsidRPr="6AC0382B">
        <w:rPr>
          <w:i/>
          <w:iCs/>
          <w:sz w:val="22"/>
          <w:szCs w:val="22"/>
        </w:rPr>
        <w:t xml:space="preserve"> to be gained by planning responsibly and</w:t>
      </w:r>
      <w:r w:rsidR="569BDFBF" w:rsidRPr="6AC0382B">
        <w:rPr>
          <w:i/>
          <w:iCs/>
          <w:sz w:val="22"/>
          <w:szCs w:val="22"/>
        </w:rPr>
        <w:t xml:space="preserve"> achieving climate-positive outcomes.</w:t>
      </w:r>
      <w:r w:rsidR="6A9BB3FC" w:rsidRPr="6AC0382B">
        <w:rPr>
          <w:i/>
          <w:iCs/>
          <w:sz w:val="22"/>
          <w:szCs w:val="22"/>
        </w:rPr>
        <w:t xml:space="preserve"> Planning decisions will be informed by climate-positive thinking,</w:t>
      </w:r>
      <w:r w:rsidR="15D9585C" w:rsidRPr="6AC0382B">
        <w:rPr>
          <w:i/>
          <w:iCs/>
          <w:sz w:val="22"/>
          <w:szCs w:val="22"/>
        </w:rPr>
        <w:t xml:space="preserve"> which is made possible by our improved Carbon Literacy and clearer, locally relevant guidance.</w:t>
      </w:r>
    </w:p>
    <w:p w14:paraId="77F49C1D" w14:textId="7FFBA424" w:rsidR="704A2243" w:rsidRDefault="704A2243" w:rsidP="4E06B103">
      <w:pPr>
        <w:pStyle w:val="Heading2"/>
        <w:rPr>
          <w:lang w:val="en-GB"/>
        </w:rPr>
      </w:pPr>
      <w:r w:rsidRPr="4E06B103">
        <w:rPr>
          <w:lang w:val="en-GB"/>
        </w:rPr>
        <w:t>Focus Area: Libraries, Parks, and Sports</w:t>
      </w:r>
    </w:p>
    <w:p w14:paraId="3A186566" w14:textId="338DFC90" w:rsidR="704A2243" w:rsidRDefault="704A2243" w:rsidP="4E06B103">
      <w:pPr>
        <w:rPr>
          <w:sz w:val="20"/>
          <w:szCs w:val="20"/>
          <w:lang w:val="en-GB"/>
        </w:rPr>
      </w:pPr>
      <w:r w:rsidRPr="4E06B103">
        <w:rPr>
          <w:sz w:val="22"/>
          <w:szCs w:val="22"/>
          <w:lang w:val="en-GB"/>
        </w:rPr>
        <w:t xml:space="preserve">The spaces that we manage for our communities are among the most important to us, which is why it is critical that these spaces reflect our understanding of climate change and commitment to combatting it. The activities that residents enjoy should be resilient to extreme weather where possible by protecting play infrastructure and sports facilities with nature-based solutions such as </w:t>
      </w:r>
      <w:proofErr w:type="spellStart"/>
      <w:r w:rsidRPr="4E06B103">
        <w:rPr>
          <w:sz w:val="22"/>
          <w:szCs w:val="22"/>
          <w:lang w:val="en-GB"/>
        </w:rPr>
        <w:t>rewilded</w:t>
      </w:r>
      <w:proofErr w:type="spellEnd"/>
      <w:r w:rsidRPr="4E06B103">
        <w:rPr>
          <w:sz w:val="22"/>
          <w:szCs w:val="22"/>
          <w:lang w:val="en-GB"/>
        </w:rPr>
        <w:t xml:space="preserve"> zones and natural drainage systems.</w:t>
      </w:r>
    </w:p>
    <w:p w14:paraId="4B1211F5" w14:textId="732EFB68" w:rsidR="704A2243" w:rsidRDefault="704A2243" w:rsidP="6AC0382B">
      <w:pPr>
        <w:rPr>
          <w:sz w:val="22"/>
          <w:szCs w:val="22"/>
          <w:lang w:val="en-GB"/>
        </w:rPr>
      </w:pPr>
      <w:r w:rsidRPr="6AC0382B">
        <w:rPr>
          <w:sz w:val="22"/>
          <w:szCs w:val="22"/>
          <w:lang w:val="en-GB"/>
        </w:rPr>
        <w:t xml:space="preserve">We will deliver these services in a low-impact and resilient way. We will also </w:t>
      </w:r>
      <w:r w:rsidR="560363C7" w:rsidRPr="6AC0382B">
        <w:rPr>
          <w:sz w:val="22"/>
          <w:szCs w:val="22"/>
          <w:lang w:val="en-GB"/>
        </w:rPr>
        <w:t xml:space="preserve">make sustainable </w:t>
      </w:r>
      <w:r w:rsidRPr="6AC0382B">
        <w:rPr>
          <w:sz w:val="22"/>
          <w:szCs w:val="22"/>
          <w:lang w:val="en-GB"/>
        </w:rPr>
        <w:t>ideas</w:t>
      </w:r>
      <w:r w:rsidR="20320F26" w:rsidRPr="6AC0382B">
        <w:rPr>
          <w:sz w:val="22"/>
          <w:szCs w:val="22"/>
          <w:lang w:val="en-GB"/>
        </w:rPr>
        <w:t xml:space="preserve"> and activities available</w:t>
      </w:r>
      <w:r w:rsidRPr="6AC0382B">
        <w:rPr>
          <w:sz w:val="22"/>
          <w:szCs w:val="22"/>
          <w:lang w:val="en-GB"/>
        </w:rPr>
        <w:t xml:space="preserve"> to residents through these customer-facing services. Many services are already low-impact and compatible with our approach to climate action. </w:t>
      </w:r>
      <w:r w:rsidR="31002135" w:rsidRPr="6AC0382B">
        <w:rPr>
          <w:sz w:val="22"/>
          <w:szCs w:val="22"/>
          <w:lang w:val="en-GB"/>
        </w:rPr>
        <w:t>For example, l</w:t>
      </w:r>
      <w:r w:rsidRPr="6AC0382B">
        <w:rPr>
          <w:sz w:val="22"/>
          <w:szCs w:val="22"/>
          <w:lang w:val="en-GB"/>
        </w:rPr>
        <w:t xml:space="preserve">ibraries support a circular </w:t>
      </w:r>
      <w:r w:rsidR="6C653E66" w:rsidRPr="6AC0382B">
        <w:rPr>
          <w:sz w:val="22"/>
          <w:szCs w:val="22"/>
          <w:lang w:val="en-GB"/>
        </w:rPr>
        <w:t>economy,</w:t>
      </w:r>
      <w:r w:rsidRPr="6AC0382B">
        <w:rPr>
          <w:sz w:val="22"/>
          <w:szCs w:val="22"/>
          <w:lang w:val="en-GB"/>
        </w:rPr>
        <w:t xml:space="preserve"> and the enjoyment of outdoor spaces is low- or no-energy. We will continue to encourage residents to reach libraries using sustainable travel. The spaces we offer services will be hubs of renewable energy, energy efficiency and climate resilience.</w:t>
      </w:r>
    </w:p>
    <w:p w14:paraId="7A91E6DF" w14:textId="53404496" w:rsidR="704A2243" w:rsidRDefault="37225D0F" w:rsidP="6AC0382B">
      <w:pPr>
        <w:rPr>
          <w:i/>
          <w:iCs/>
          <w:sz w:val="22"/>
          <w:szCs w:val="22"/>
          <w:lang w:val="en-GB"/>
        </w:rPr>
      </w:pPr>
      <w:r w:rsidRPr="6AC0382B">
        <w:rPr>
          <w:i/>
          <w:iCs/>
          <w:sz w:val="22"/>
          <w:szCs w:val="22"/>
        </w:rPr>
        <w:t>Communications Objectives:</w:t>
      </w:r>
      <w:r w:rsidR="24DDFFD3" w:rsidRPr="6AC0382B">
        <w:rPr>
          <w:i/>
          <w:iCs/>
          <w:sz w:val="22"/>
          <w:szCs w:val="22"/>
        </w:rPr>
        <w:t xml:space="preserve"> Libraries are the original circular </w:t>
      </w:r>
      <w:r w:rsidR="30693EF9" w:rsidRPr="6AC0382B">
        <w:rPr>
          <w:i/>
          <w:iCs/>
          <w:sz w:val="22"/>
          <w:szCs w:val="22"/>
        </w:rPr>
        <w:t xml:space="preserve">economy. </w:t>
      </w:r>
      <w:r w:rsidR="6EEFFF65" w:rsidRPr="6AC0382B">
        <w:rPr>
          <w:i/>
          <w:iCs/>
          <w:sz w:val="22"/>
          <w:szCs w:val="22"/>
        </w:rPr>
        <w:t xml:space="preserve">Residents should feel that libraries are an accessible, climate-resilient space that enables them to access services and enjoy themselves </w:t>
      </w:r>
      <w:r w:rsidR="0EF1E65B" w:rsidRPr="6AC0382B">
        <w:rPr>
          <w:i/>
          <w:iCs/>
          <w:sz w:val="22"/>
          <w:szCs w:val="22"/>
        </w:rPr>
        <w:t>with low or no environmental impact</w:t>
      </w:r>
      <w:r w:rsidR="6EEFFF65" w:rsidRPr="6AC0382B">
        <w:rPr>
          <w:i/>
          <w:iCs/>
          <w:sz w:val="22"/>
          <w:szCs w:val="22"/>
        </w:rPr>
        <w:t>.</w:t>
      </w:r>
      <w:r w:rsidR="29DB8470" w:rsidRPr="6AC0382B">
        <w:rPr>
          <w:i/>
          <w:iCs/>
          <w:sz w:val="22"/>
          <w:szCs w:val="22"/>
        </w:rPr>
        <w:t xml:space="preserve"> Users</w:t>
      </w:r>
      <w:r w:rsidR="77DAD09E" w:rsidRPr="6AC0382B">
        <w:rPr>
          <w:i/>
          <w:iCs/>
          <w:sz w:val="22"/>
          <w:szCs w:val="22"/>
        </w:rPr>
        <w:t xml:space="preserve">, </w:t>
      </w:r>
      <w:r w:rsidR="29DB8470" w:rsidRPr="6AC0382B">
        <w:rPr>
          <w:i/>
          <w:iCs/>
          <w:sz w:val="22"/>
          <w:szCs w:val="22"/>
        </w:rPr>
        <w:t>residents</w:t>
      </w:r>
      <w:r w:rsidR="20BBCB46" w:rsidRPr="6AC0382B">
        <w:rPr>
          <w:i/>
          <w:iCs/>
          <w:sz w:val="22"/>
          <w:szCs w:val="22"/>
        </w:rPr>
        <w:t>, and staff</w:t>
      </w:r>
      <w:r w:rsidR="29DB8470" w:rsidRPr="6AC0382B">
        <w:rPr>
          <w:i/>
          <w:iCs/>
          <w:sz w:val="22"/>
          <w:szCs w:val="22"/>
        </w:rPr>
        <w:t xml:space="preserve"> should access sports facilities and libraries using active or sustainable travel.</w:t>
      </w:r>
      <w:r w:rsidR="7EDCCD25" w:rsidRPr="6AC0382B">
        <w:rPr>
          <w:i/>
          <w:iCs/>
          <w:sz w:val="22"/>
          <w:szCs w:val="22"/>
        </w:rPr>
        <w:t xml:space="preserve"> We should look for and take opportunities to </w:t>
      </w:r>
      <w:proofErr w:type="spellStart"/>
      <w:r w:rsidR="7EDCCD25" w:rsidRPr="6AC0382B">
        <w:rPr>
          <w:i/>
          <w:iCs/>
          <w:sz w:val="22"/>
          <w:szCs w:val="22"/>
        </w:rPr>
        <w:t>naturalise</w:t>
      </w:r>
      <w:proofErr w:type="spellEnd"/>
      <w:r w:rsidR="7EDCCD25" w:rsidRPr="6AC0382B">
        <w:rPr>
          <w:i/>
          <w:iCs/>
          <w:sz w:val="22"/>
          <w:szCs w:val="22"/>
        </w:rPr>
        <w:t xml:space="preserve"> our pitches and park</w:t>
      </w:r>
      <w:r w:rsidR="135D9A7D" w:rsidRPr="6AC0382B">
        <w:rPr>
          <w:i/>
          <w:iCs/>
          <w:sz w:val="22"/>
          <w:szCs w:val="22"/>
        </w:rPr>
        <w:t>s</w:t>
      </w:r>
      <w:r w:rsidR="7EDCCD25" w:rsidRPr="6AC0382B">
        <w:rPr>
          <w:i/>
          <w:iCs/>
          <w:sz w:val="22"/>
          <w:szCs w:val="22"/>
        </w:rPr>
        <w:t xml:space="preserve"> to make Council</w:t>
      </w:r>
      <w:r w:rsidR="733E6B52" w:rsidRPr="6AC0382B">
        <w:rPr>
          <w:i/>
          <w:iCs/>
          <w:sz w:val="22"/>
          <w:szCs w:val="22"/>
        </w:rPr>
        <w:t xml:space="preserve"> land into climate-positive space.</w:t>
      </w:r>
    </w:p>
    <w:p w14:paraId="316C4667" w14:textId="429186E2" w:rsidR="4A1EE246" w:rsidRDefault="4A1EE246" w:rsidP="142449A0">
      <w:pPr>
        <w:pStyle w:val="Heading2"/>
        <w:rPr>
          <w:lang w:val="en-GB"/>
        </w:rPr>
      </w:pPr>
      <w:r w:rsidRPr="142449A0">
        <w:rPr>
          <w:lang w:val="en-GB"/>
        </w:rPr>
        <w:t>Focus Area: Care</w:t>
      </w:r>
    </w:p>
    <w:p w14:paraId="659F16E1" w14:textId="643B4DB3" w:rsidR="2F19AA4C" w:rsidRDefault="2F19AA4C" w:rsidP="4E06B103">
      <w:pPr>
        <w:rPr>
          <w:sz w:val="22"/>
          <w:szCs w:val="22"/>
          <w:lang w:val="en-GB"/>
        </w:rPr>
      </w:pPr>
      <w:r w:rsidRPr="4E06B103">
        <w:rPr>
          <w:sz w:val="22"/>
          <w:szCs w:val="22"/>
          <w:lang w:val="en-GB"/>
        </w:rPr>
        <w:t>The Council delivers care through the Integrated Joint Board</w:t>
      </w:r>
      <w:r w:rsidR="1AB66C8A" w:rsidRPr="4E06B103">
        <w:rPr>
          <w:sz w:val="22"/>
          <w:szCs w:val="22"/>
          <w:lang w:val="en-GB"/>
        </w:rPr>
        <w:t xml:space="preserve"> (IJB)</w:t>
      </w:r>
      <w:r w:rsidRPr="4E06B103">
        <w:rPr>
          <w:sz w:val="22"/>
          <w:szCs w:val="22"/>
          <w:lang w:val="en-GB"/>
        </w:rPr>
        <w:t>, w</w:t>
      </w:r>
      <w:r w:rsidR="4E62198F" w:rsidRPr="4E06B103">
        <w:rPr>
          <w:sz w:val="22"/>
          <w:szCs w:val="22"/>
          <w:lang w:val="en-GB"/>
        </w:rPr>
        <w:t xml:space="preserve">hich operates in cooperation with NHS Lothian. NHS Lothian manages most of the buildings and some of the services, while the Council operate services, use vehicles, and use goods. </w:t>
      </w:r>
    </w:p>
    <w:p w14:paraId="3290181D" w14:textId="5444163D" w:rsidR="76B332EF" w:rsidRDefault="76B332EF" w:rsidP="4E06B103">
      <w:pPr>
        <w:rPr>
          <w:sz w:val="22"/>
          <w:szCs w:val="22"/>
          <w:lang w:val="en-GB"/>
        </w:rPr>
      </w:pPr>
      <w:r w:rsidRPr="4E06B103">
        <w:rPr>
          <w:sz w:val="22"/>
          <w:szCs w:val="22"/>
          <w:lang w:val="en-GB"/>
        </w:rPr>
        <w:t>Our partners share our vision for sustainability. We all have a strong desire to work in concert rather than in silos</w:t>
      </w:r>
      <w:r w:rsidR="34704386" w:rsidRPr="4E06B103">
        <w:rPr>
          <w:sz w:val="22"/>
          <w:szCs w:val="22"/>
          <w:lang w:val="en-GB"/>
        </w:rPr>
        <w:t xml:space="preserve"> and to deliver effective climate change action. The IJB and its partners will produce a region-leading Sustainability Plan which will address 3 shared priorities: Buildings; Waste; and Travel.</w:t>
      </w:r>
      <w:r w:rsidR="24CDAE60" w:rsidRPr="4E06B103">
        <w:rPr>
          <w:sz w:val="22"/>
          <w:szCs w:val="22"/>
          <w:lang w:val="en-GB"/>
        </w:rPr>
        <w:t xml:space="preserve"> </w:t>
      </w:r>
      <w:r w:rsidR="54429B15" w:rsidRPr="4E06B103">
        <w:rPr>
          <w:sz w:val="22"/>
          <w:szCs w:val="22"/>
          <w:lang w:val="en-GB"/>
        </w:rPr>
        <w:t>Improving climate resilience in these areas is critical for all partners, as patients are likely to be among the most vulnerable to the effects of climate chang</w:t>
      </w:r>
      <w:r w:rsidR="6267C723" w:rsidRPr="4E06B103">
        <w:rPr>
          <w:sz w:val="22"/>
          <w:szCs w:val="22"/>
          <w:lang w:val="en-GB"/>
        </w:rPr>
        <w:t>e. It is therefore critical that patients are accessible in extreme weather events</w:t>
      </w:r>
      <w:r w:rsidR="534F621E" w:rsidRPr="4E06B103">
        <w:rPr>
          <w:sz w:val="22"/>
          <w:szCs w:val="22"/>
          <w:lang w:val="en-GB"/>
        </w:rPr>
        <w:t xml:space="preserve"> and are in spaces that are resilient to extreme weather.</w:t>
      </w:r>
    </w:p>
    <w:p w14:paraId="22251A52" w14:textId="02B10960" w:rsidR="54429B15" w:rsidRDefault="48A96ECE" w:rsidP="6AC0382B">
      <w:pPr>
        <w:rPr>
          <w:rFonts w:ascii="Aptos" w:eastAsia="Aptos" w:hAnsi="Aptos" w:cs="Aptos"/>
          <w:sz w:val="22"/>
          <w:szCs w:val="22"/>
          <w:lang w:val="en-GB"/>
        </w:rPr>
      </w:pPr>
      <w:r w:rsidRPr="6AC0382B">
        <w:rPr>
          <w:rFonts w:ascii="Aptos" w:eastAsia="Aptos" w:hAnsi="Aptos" w:cs="Aptos"/>
          <w:color w:val="000000" w:themeColor="text1"/>
          <w:sz w:val="22"/>
          <w:szCs w:val="22"/>
          <w:lang w:val="en-GB"/>
        </w:rPr>
        <w:t>Collaborative action to address these priorities will dovetail with the Council’s activities. Combining our efforts will accelerate emissions reductions in the areas most relevant to the delivery of care in the region.</w:t>
      </w:r>
    </w:p>
    <w:p w14:paraId="1A2DDC7B" w14:textId="5A4F0426" w:rsidR="54429B15" w:rsidRDefault="72CAA018" w:rsidP="6AC0382B">
      <w:pPr>
        <w:rPr>
          <w:i/>
          <w:iCs/>
          <w:sz w:val="22"/>
          <w:szCs w:val="22"/>
          <w:lang w:val="en-GB"/>
        </w:rPr>
      </w:pPr>
      <w:r w:rsidRPr="6AC0382B">
        <w:rPr>
          <w:i/>
          <w:iCs/>
          <w:sz w:val="22"/>
          <w:szCs w:val="22"/>
        </w:rPr>
        <w:t>Communications Objectives:</w:t>
      </w:r>
      <w:r w:rsidR="56387442" w:rsidRPr="6AC0382B">
        <w:rPr>
          <w:i/>
          <w:iCs/>
          <w:sz w:val="22"/>
          <w:szCs w:val="22"/>
        </w:rPr>
        <w:t xml:space="preserve"> </w:t>
      </w:r>
      <w:r w:rsidR="5BD542E1" w:rsidRPr="6AC0382B">
        <w:rPr>
          <w:i/>
          <w:iCs/>
          <w:sz w:val="22"/>
          <w:szCs w:val="22"/>
        </w:rPr>
        <w:t>Care</w:t>
      </w:r>
      <w:r w:rsidR="56387442" w:rsidRPr="6AC0382B">
        <w:rPr>
          <w:i/>
          <w:iCs/>
          <w:sz w:val="22"/>
          <w:szCs w:val="22"/>
        </w:rPr>
        <w:t xml:space="preserve"> </w:t>
      </w:r>
      <w:r w:rsidR="4DD78972" w:rsidRPr="6AC0382B">
        <w:rPr>
          <w:i/>
          <w:iCs/>
          <w:sz w:val="22"/>
          <w:szCs w:val="22"/>
        </w:rPr>
        <w:t xml:space="preserve">managers </w:t>
      </w:r>
      <w:r w:rsidR="56387442" w:rsidRPr="6AC0382B">
        <w:rPr>
          <w:i/>
          <w:iCs/>
          <w:sz w:val="22"/>
          <w:szCs w:val="22"/>
        </w:rPr>
        <w:t xml:space="preserve">should always have a ‘Plan B’ </w:t>
      </w:r>
      <w:r w:rsidR="0CF29C8F" w:rsidRPr="6AC0382B">
        <w:rPr>
          <w:i/>
          <w:iCs/>
          <w:sz w:val="22"/>
          <w:szCs w:val="22"/>
        </w:rPr>
        <w:t>to continue patient care in case of extreme weather.</w:t>
      </w:r>
      <w:r w:rsidR="0CD7D0A3" w:rsidRPr="6AC0382B">
        <w:rPr>
          <w:i/>
          <w:iCs/>
          <w:sz w:val="22"/>
          <w:szCs w:val="22"/>
        </w:rPr>
        <w:t xml:space="preserve"> The Council and NHS are aligned in our priorities, and we are confident we can effectively deliver services in a low-cost, low-impact way.</w:t>
      </w:r>
    </w:p>
    <w:p w14:paraId="38DC5150" w14:textId="12ED8B41" w:rsidR="632C944D" w:rsidRDefault="632C944D" w:rsidP="73B337B6">
      <w:pPr>
        <w:rPr>
          <w:i/>
          <w:iCs/>
          <w:sz w:val="22"/>
          <w:szCs w:val="22"/>
          <w:lang w:val="en-GB"/>
        </w:rPr>
      </w:pPr>
    </w:p>
    <w:p w14:paraId="7A85C603" w14:textId="7E4A4D81" w:rsidR="73B337B6" w:rsidRDefault="73B337B6" w:rsidP="73B337B6">
      <w:pPr>
        <w:rPr>
          <w:i/>
          <w:iCs/>
          <w:sz w:val="22"/>
          <w:szCs w:val="22"/>
          <w:lang w:val="en-GB"/>
        </w:rPr>
      </w:pPr>
    </w:p>
    <w:p w14:paraId="41ABD378" w14:textId="34EC98A4" w:rsidR="73B337B6" w:rsidRDefault="73B337B6" w:rsidP="73B337B6">
      <w:pPr>
        <w:rPr>
          <w:i/>
          <w:iCs/>
          <w:sz w:val="22"/>
          <w:szCs w:val="22"/>
          <w:lang w:val="en-GB"/>
        </w:rPr>
      </w:pPr>
    </w:p>
    <w:p w14:paraId="5210AE85" w14:textId="2B058F5B" w:rsidR="73B337B6" w:rsidRDefault="73B337B6" w:rsidP="73B337B6">
      <w:pPr>
        <w:rPr>
          <w:i/>
          <w:iCs/>
          <w:sz w:val="22"/>
          <w:szCs w:val="22"/>
          <w:lang w:val="en-GB"/>
        </w:rPr>
      </w:pPr>
    </w:p>
    <w:p w14:paraId="32B98217" w14:textId="6AC72804" w:rsidR="73B337B6" w:rsidRDefault="73B337B6" w:rsidP="73B337B6">
      <w:pPr>
        <w:rPr>
          <w:i/>
          <w:iCs/>
          <w:sz w:val="22"/>
          <w:szCs w:val="22"/>
          <w:lang w:val="en-GB"/>
        </w:rPr>
      </w:pPr>
    </w:p>
    <w:p w14:paraId="67E8A2BB" w14:textId="2AE35979" w:rsidR="73B337B6" w:rsidRDefault="73B337B6" w:rsidP="6AC0382B">
      <w:pPr>
        <w:rPr>
          <w:i/>
          <w:iCs/>
          <w:sz w:val="22"/>
          <w:szCs w:val="22"/>
          <w:lang w:val="en-GB"/>
        </w:rPr>
      </w:pPr>
    </w:p>
    <w:p w14:paraId="6BA9A581" w14:textId="745552E3" w:rsidR="6AC0382B" w:rsidRDefault="6AC0382B" w:rsidP="6AC0382B">
      <w:pPr>
        <w:rPr>
          <w:i/>
          <w:iCs/>
          <w:sz w:val="22"/>
          <w:szCs w:val="22"/>
          <w:lang w:val="en-GB"/>
        </w:rPr>
      </w:pPr>
    </w:p>
    <w:p w14:paraId="1B443779" w14:textId="1B23F28D" w:rsidR="6AC0382B" w:rsidRDefault="6AC0382B" w:rsidP="6AC0382B">
      <w:pPr>
        <w:rPr>
          <w:i/>
          <w:iCs/>
          <w:sz w:val="22"/>
          <w:szCs w:val="22"/>
          <w:lang w:val="en-GB"/>
        </w:rPr>
      </w:pPr>
    </w:p>
    <w:p w14:paraId="30D3CE39" w14:textId="7B234B19" w:rsidR="6AC0382B" w:rsidRDefault="6AC0382B" w:rsidP="6AC0382B">
      <w:pPr>
        <w:rPr>
          <w:i/>
          <w:iCs/>
          <w:sz w:val="22"/>
          <w:szCs w:val="22"/>
          <w:lang w:val="en-GB"/>
        </w:rPr>
      </w:pPr>
    </w:p>
    <w:p w14:paraId="7030B6F5" w14:textId="7335E1E5" w:rsidR="6AC0382B" w:rsidRDefault="6AC0382B" w:rsidP="6AC0382B">
      <w:pPr>
        <w:rPr>
          <w:i/>
          <w:iCs/>
          <w:sz w:val="22"/>
          <w:szCs w:val="22"/>
          <w:lang w:val="en-GB"/>
        </w:rPr>
      </w:pPr>
    </w:p>
    <w:p w14:paraId="67D61823" w14:textId="4EFA0937" w:rsidR="6AC0382B" w:rsidRDefault="6AC0382B" w:rsidP="6AC0382B">
      <w:pPr>
        <w:rPr>
          <w:i/>
          <w:iCs/>
          <w:sz w:val="22"/>
          <w:szCs w:val="22"/>
          <w:lang w:val="en-GB"/>
        </w:rPr>
      </w:pPr>
    </w:p>
    <w:p w14:paraId="14081F08" w14:textId="69EC235A" w:rsidR="6AC0382B" w:rsidRDefault="6AC0382B" w:rsidP="6AC0382B">
      <w:pPr>
        <w:rPr>
          <w:i/>
          <w:iCs/>
          <w:sz w:val="22"/>
          <w:szCs w:val="22"/>
          <w:lang w:val="en-GB"/>
        </w:rPr>
      </w:pPr>
    </w:p>
    <w:p w14:paraId="04CADDF5" w14:textId="6C9D7019" w:rsidR="6AC0382B" w:rsidRDefault="6AC0382B" w:rsidP="6AC0382B">
      <w:pPr>
        <w:rPr>
          <w:i/>
          <w:iCs/>
          <w:sz w:val="22"/>
          <w:szCs w:val="22"/>
          <w:lang w:val="en-GB"/>
        </w:rPr>
      </w:pPr>
    </w:p>
    <w:p w14:paraId="1E0A1995" w14:textId="566EBC4D" w:rsidR="6AC0382B" w:rsidRDefault="6AC0382B" w:rsidP="6AC0382B">
      <w:pPr>
        <w:rPr>
          <w:i/>
          <w:iCs/>
          <w:sz w:val="22"/>
          <w:szCs w:val="22"/>
          <w:lang w:val="en-GB"/>
        </w:rPr>
      </w:pPr>
    </w:p>
    <w:p w14:paraId="2F7FCA67" w14:textId="318B5498" w:rsidR="6AC0382B" w:rsidRDefault="6AC0382B" w:rsidP="6AC0382B">
      <w:pPr>
        <w:rPr>
          <w:i/>
          <w:iCs/>
          <w:sz w:val="22"/>
          <w:szCs w:val="22"/>
          <w:lang w:val="en-GB"/>
        </w:rPr>
      </w:pPr>
    </w:p>
    <w:p w14:paraId="50F487AE" w14:textId="3915E61E" w:rsidR="6AC0382B" w:rsidRDefault="6AC0382B" w:rsidP="6AC0382B">
      <w:pPr>
        <w:rPr>
          <w:i/>
          <w:iCs/>
          <w:sz w:val="22"/>
          <w:szCs w:val="22"/>
          <w:lang w:val="en-GB"/>
        </w:rPr>
      </w:pPr>
    </w:p>
    <w:p w14:paraId="701E40ED" w14:textId="2CEEFC51" w:rsidR="6AC0382B" w:rsidRDefault="6AC0382B" w:rsidP="6AC0382B">
      <w:pPr>
        <w:rPr>
          <w:i/>
          <w:iCs/>
          <w:sz w:val="22"/>
          <w:szCs w:val="22"/>
          <w:lang w:val="en-GB"/>
        </w:rPr>
      </w:pPr>
    </w:p>
    <w:p w14:paraId="232FD4BE" w14:textId="44601803" w:rsidR="6AC0382B" w:rsidRDefault="6AC0382B" w:rsidP="6AC0382B">
      <w:pPr>
        <w:rPr>
          <w:i/>
          <w:iCs/>
          <w:sz w:val="22"/>
          <w:szCs w:val="22"/>
          <w:lang w:val="en-GB"/>
        </w:rPr>
      </w:pPr>
    </w:p>
    <w:p w14:paraId="30297819" w14:textId="3B6038B1" w:rsidR="6AC0382B" w:rsidRDefault="6AC0382B" w:rsidP="6AC0382B">
      <w:pPr>
        <w:rPr>
          <w:i/>
          <w:iCs/>
          <w:sz w:val="22"/>
          <w:szCs w:val="22"/>
          <w:lang w:val="en-GB"/>
        </w:rPr>
      </w:pPr>
    </w:p>
    <w:p w14:paraId="4AA6E8B6" w14:textId="7A77F5B0" w:rsidR="6AC0382B" w:rsidRDefault="6AC0382B" w:rsidP="6AC0382B">
      <w:pPr>
        <w:rPr>
          <w:i/>
          <w:iCs/>
          <w:sz w:val="22"/>
          <w:szCs w:val="22"/>
          <w:lang w:val="en-GB"/>
        </w:rPr>
      </w:pPr>
    </w:p>
    <w:p w14:paraId="67196509" w14:textId="77777777" w:rsidR="0069449C" w:rsidRDefault="0069449C" w:rsidP="6AC0382B">
      <w:pPr>
        <w:rPr>
          <w:i/>
          <w:iCs/>
          <w:sz w:val="22"/>
          <w:szCs w:val="22"/>
          <w:lang w:val="en-GB"/>
        </w:rPr>
      </w:pPr>
    </w:p>
    <w:p w14:paraId="1DD1CB1B" w14:textId="3C29A1EB" w:rsidR="6AC0382B" w:rsidRDefault="6AC0382B" w:rsidP="6AC0382B">
      <w:pPr>
        <w:rPr>
          <w:i/>
          <w:iCs/>
          <w:sz w:val="22"/>
          <w:szCs w:val="22"/>
          <w:lang w:val="en-GB"/>
        </w:rPr>
      </w:pPr>
    </w:p>
    <w:p w14:paraId="04326F99" w14:textId="77A83F6A" w:rsidR="6AC0382B" w:rsidRDefault="6AC0382B" w:rsidP="6AC0382B">
      <w:pPr>
        <w:rPr>
          <w:i/>
          <w:iCs/>
          <w:sz w:val="22"/>
          <w:szCs w:val="22"/>
          <w:lang w:val="en-GB"/>
        </w:rPr>
      </w:pPr>
    </w:p>
    <w:p w14:paraId="7057742A" w14:textId="3AD785BE" w:rsidR="6AC0382B" w:rsidRDefault="6AC0382B" w:rsidP="6AC0382B">
      <w:pPr>
        <w:rPr>
          <w:i/>
          <w:iCs/>
          <w:sz w:val="22"/>
          <w:szCs w:val="22"/>
          <w:lang w:val="en-GB"/>
        </w:rPr>
      </w:pPr>
    </w:p>
    <w:p w14:paraId="5300FDA3" w14:textId="3F3DCCE3" w:rsidR="5E28FC62" w:rsidRDefault="5E28FC62" w:rsidP="0B298A3B">
      <w:pPr>
        <w:pStyle w:val="Heading1"/>
        <w:rPr>
          <w:lang w:val="en-GB"/>
        </w:rPr>
      </w:pPr>
      <w:r w:rsidRPr="0B298A3B">
        <w:rPr>
          <w:lang w:val="en-GB"/>
        </w:rPr>
        <w:t>Place</w:t>
      </w:r>
    </w:p>
    <w:p w14:paraId="7A1BAD2B" w14:textId="022943FA" w:rsidR="5E28FC62" w:rsidRDefault="5E28FC62" w:rsidP="73B337B6">
      <w:pPr>
        <w:jc w:val="center"/>
        <w:rPr>
          <w:lang w:val="en-GB"/>
        </w:rPr>
      </w:pPr>
      <w:r w:rsidRPr="73B337B6">
        <w:rPr>
          <w:lang w:val="en-GB"/>
        </w:rPr>
        <w:t xml:space="preserve">Outcome: The </w:t>
      </w:r>
      <w:proofErr w:type="gramStart"/>
      <w:r w:rsidRPr="73B337B6">
        <w:rPr>
          <w:lang w:val="en-GB"/>
        </w:rPr>
        <w:t>county’s</w:t>
      </w:r>
      <w:proofErr w:type="gramEnd"/>
      <w:r w:rsidRPr="73B337B6">
        <w:rPr>
          <w:lang w:val="en-GB"/>
        </w:rPr>
        <w:t xml:space="preserve"> environment and communities have a thriving relationship that improves resilience to climate change and reduces emissions.</w:t>
      </w:r>
    </w:p>
    <w:p w14:paraId="6C614A06" w14:textId="631E441E" w:rsidR="5E28FC62" w:rsidRDefault="5E28FC62" w:rsidP="73B337B6">
      <w:pPr>
        <w:jc w:val="center"/>
        <w:rPr>
          <w:sz w:val="22"/>
          <w:szCs w:val="22"/>
          <w:lang w:val="en-GB"/>
        </w:rPr>
      </w:pPr>
      <w:r w:rsidRPr="73B337B6">
        <w:rPr>
          <w:sz w:val="22"/>
          <w:szCs w:val="22"/>
          <w:lang w:val="en-GB"/>
        </w:rPr>
        <w:t xml:space="preserve">We </w:t>
      </w:r>
      <w:r w:rsidR="316068A0" w:rsidRPr="73B337B6">
        <w:rPr>
          <w:sz w:val="22"/>
          <w:szCs w:val="22"/>
          <w:lang w:val="en-GB"/>
        </w:rPr>
        <w:t xml:space="preserve">recognise the influence we have </w:t>
      </w:r>
      <w:proofErr w:type="spellStart"/>
      <w:r w:rsidR="316068A0" w:rsidRPr="73B337B6">
        <w:rPr>
          <w:sz w:val="22"/>
          <w:szCs w:val="22"/>
          <w:lang w:val="en-GB"/>
        </w:rPr>
        <w:t>outwith</w:t>
      </w:r>
      <w:proofErr w:type="spellEnd"/>
      <w:r w:rsidR="316068A0" w:rsidRPr="73B337B6">
        <w:rPr>
          <w:sz w:val="22"/>
          <w:szCs w:val="22"/>
          <w:lang w:val="en-GB"/>
        </w:rPr>
        <w:t xml:space="preserve"> Council </w:t>
      </w:r>
      <w:r w:rsidR="59C72907" w:rsidRPr="73B337B6">
        <w:rPr>
          <w:sz w:val="22"/>
          <w:szCs w:val="22"/>
          <w:lang w:val="en-GB"/>
        </w:rPr>
        <w:t>premises</w:t>
      </w:r>
      <w:r w:rsidR="316068A0" w:rsidRPr="73B337B6">
        <w:rPr>
          <w:sz w:val="22"/>
          <w:szCs w:val="22"/>
          <w:lang w:val="en-GB"/>
        </w:rPr>
        <w:t xml:space="preserve">. We are the custodians of the people and land that make up East Lothian, so we will help both </w:t>
      </w:r>
      <w:r w:rsidR="4AE2C913" w:rsidRPr="73B337B6">
        <w:rPr>
          <w:sz w:val="22"/>
          <w:szCs w:val="22"/>
          <w:lang w:val="en-GB"/>
        </w:rPr>
        <w:t xml:space="preserve">to be more climate-conscious and climate-ready. The people and environment of </w:t>
      </w:r>
      <w:r w:rsidR="2145525F" w:rsidRPr="73B337B6">
        <w:rPr>
          <w:sz w:val="22"/>
          <w:szCs w:val="22"/>
          <w:lang w:val="en-GB"/>
        </w:rPr>
        <w:t>our</w:t>
      </w:r>
      <w:r w:rsidR="4AE2C913" w:rsidRPr="73B337B6">
        <w:rPr>
          <w:sz w:val="22"/>
          <w:szCs w:val="22"/>
          <w:lang w:val="en-GB"/>
        </w:rPr>
        <w:t xml:space="preserve"> place can be supported to reduce </w:t>
      </w:r>
      <w:r w:rsidR="2ABC40EA" w:rsidRPr="73B337B6">
        <w:rPr>
          <w:sz w:val="22"/>
          <w:szCs w:val="22"/>
          <w:lang w:val="en-GB"/>
        </w:rPr>
        <w:t>emissions and enhance resilience to climate change.</w:t>
      </w:r>
    </w:p>
    <w:p w14:paraId="69BB69A6" w14:textId="1D94B68A" w:rsidR="5594486D" w:rsidRDefault="5594486D" w:rsidP="0B298A3B">
      <w:pPr>
        <w:pStyle w:val="Heading2"/>
        <w:rPr>
          <w:lang w:val="en-GB"/>
        </w:rPr>
      </w:pPr>
      <w:r w:rsidRPr="0B298A3B">
        <w:rPr>
          <w:lang w:val="en-GB"/>
        </w:rPr>
        <w:t>Focus Area: Communities</w:t>
      </w:r>
    </w:p>
    <w:p w14:paraId="7B9D1B47" w14:textId="02B5A8B6" w:rsidR="5594486D" w:rsidRDefault="5594486D" w:rsidP="6AC0382B">
      <w:pPr>
        <w:rPr>
          <w:sz w:val="22"/>
          <w:szCs w:val="22"/>
          <w:lang w:val="en-GB"/>
        </w:rPr>
      </w:pPr>
      <w:r w:rsidRPr="6AC0382B">
        <w:rPr>
          <w:sz w:val="22"/>
          <w:szCs w:val="22"/>
          <w:lang w:val="en-GB"/>
        </w:rPr>
        <w:t xml:space="preserve">The wellbeing and resilience of our communities is our motivation to take climate action. We must mitigate the devastating effects of climate change and help our communities adapt to a climate-affected world. The Scottish National Adaptation Plan 3 places community resilience as its </w:t>
      </w:r>
      <w:r w:rsidR="5ED881E3" w:rsidRPr="6AC0382B">
        <w:rPr>
          <w:sz w:val="22"/>
          <w:szCs w:val="22"/>
          <w:lang w:val="en-GB"/>
        </w:rPr>
        <w:t>one of its central themes</w:t>
      </w:r>
      <w:r w:rsidRPr="6AC0382B">
        <w:rPr>
          <w:sz w:val="22"/>
          <w:szCs w:val="22"/>
          <w:lang w:val="en-GB"/>
        </w:rPr>
        <w:t xml:space="preserve">, so the Council should provide logistical support to make sure that communities can respond to climate-exacerbated weather emergencies.  </w:t>
      </w:r>
    </w:p>
    <w:p w14:paraId="4780CE59" w14:textId="1946E280" w:rsidR="5594486D" w:rsidRDefault="5594486D" w:rsidP="6AC0382B">
      <w:pPr>
        <w:rPr>
          <w:sz w:val="22"/>
          <w:szCs w:val="22"/>
          <w:lang w:val="en-GB"/>
        </w:rPr>
      </w:pPr>
      <w:r w:rsidRPr="6AC0382B">
        <w:rPr>
          <w:sz w:val="22"/>
          <w:szCs w:val="22"/>
          <w:lang w:val="en-GB"/>
        </w:rPr>
        <w:t xml:space="preserve">We </w:t>
      </w:r>
      <w:r w:rsidR="3A46BBCF" w:rsidRPr="6AC0382B">
        <w:rPr>
          <w:sz w:val="22"/>
          <w:szCs w:val="22"/>
          <w:lang w:val="en-GB"/>
        </w:rPr>
        <w:t xml:space="preserve">will </w:t>
      </w:r>
      <w:r w:rsidRPr="6AC0382B">
        <w:rPr>
          <w:sz w:val="22"/>
          <w:szCs w:val="22"/>
          <w:lang w:val="en-GB"/>
        </w:rPr>
        <w:t xml:space="preserve">support climate action </w:t>
      </w:r>
      <w:r w:rsidR="72B4163A" w:rsidRPr="6AC0382B">
        <w:rPr>
          <w:sz w:val="22"/>
          <w:szCs w:val="22"/>
          <w:lang w:val="en-GB"/>
        </w:rPr>
        <w:t>in spaces and forums that the Council manage</w:t>
      </w:r>
      <w:r w:rsidR="4D44F303" w:rsidRPr="6AC0382B">
        <w:rPr>
          <w:sz w:val="22"/>
          <w:szCs w:val="22"/>
          <w:lang w:val="en-GB"/>
        </w:rPr>
        <w:t>s</w:t>
      </w:r>
      <w:r w:rsidRPr="6AC0382B">
        <w:rPr>
          <w:sz w:val="22"/>
          <w:szCs w:val="22"/>
          <w:lang w:val="en-GB"/>
        </w:rPr>
        <w:t xml:space="preserve">. </w:t>
      </w:r>
      <w:r w:rsidR="5453521F" w:rsidRPr="6AC0382B">
        <w:rPr>
          <w:sz w:val="22"/>
          <w:szCs w:val="22"/>
          <w:lang w:val="en-GB"/>
        </w:rPr>
        <w:t xml:space="preserve">We will also make efforts to </w:t>
      </w:r>
      <w:r w:rsidR="2DDB9787" w:rsidRPr="6AC0382B">
        <w:rPr>
          <w:sz w:val="22"/>
          <w:szCs w:val="22"/>
          <w:lang w:val="en-GB"/>
        </w:rPr>
        <w:t xml:space="preserve">empower community climate action by connecting </w:t>
      </w:r>
      <w:r w:rsidR="4BE91B7D" w:rsidRPr="6AC0382B">
        <w:rPr>
          <w:sz w:val="22"/>
          <w:szCs w:val="22"/>
          <w:lang w:val="en-GB"/>
        </w:rPr>
        <w:t>projects</w:t>
      </w:r>
      <w:r w:rsidR="2DDB9787" w:rsidRPr="6AC0382B">
        <w:rPr>
          <w:sz w:val="22"/>
          <w:szCs w:val="22"/>
          <w:lang w:val="en-GB"/>
        </w:rPr>
        <w:t xml:space="preserve"> with land and funding</w:t>
      </w:r>
      <w:r w:rsidR="59BC8697" w:rsidRPr="6AC0382B">
        <w:rPr>
          <w:sz w:val="22"/>
          <w:szCs w:val="22"/>
          <w:lang w:val="en-GB"/>
        </w:rPr>
        <w:t xml:space="preserve">. </w:t>
      </w:r>
      <w:r w:rsidR="660983FA" w:rsidRPr="6AC0382B">
        <w:rPr>
          <w:sz w:val="22"/>
          <w:szCs w:val="22"/>
          <w:lang w:val="en-GB"/>
        </w:rPr>
        <w:t>This will include initiatives such as c</w:t>
      </w:r>
      <w:r w:rsidR="59BC8697" w:rsidRPr="6AC0382B">
        <w:rPr>
          <w:sz w:val="22"/>
          <w:szCs w:val="22"/>
          <w:lang w:val="en-GB"/>
        </w:rPr>
        <w:t>ommunity food and energy production, which are</w:t>
      </w:r>
      <w:r w:rsidR="31F1C139" w:rsidRPr="6AC0382B">
        <w:rPr>
          <w:sz w:val="22"/>
          <w:szCs w:val="22"/>
          <w:lang w:val="en-GB"/>
        </w:rPr>
        <w:t xml:space="preserve"> improve resilience </w:t>
      </w:r>
      <w:r w:rsidR="59BC8697" w:rsidRPr="6AC0382B">
        <w:rPr>
          <w:sz w:val="22"/>
          <w:szCs w:val="22"/>
          <w:lang w:val="en-GB"/>
        </w:rPr>
        <w:t>to climate change and</w:t>
      </w:r>
      <w:r w:rsidR="73E3B0FF" w:rsidRPr="6AC0382B">
        <w:rPr>
          <w:sz w:val="22"/>
          <w:szCs w:val="22"/>
          <w:lang w:val="en-GB"/>
        </w:rPr>
        <w:t xml:space="preserve"> can</w:t>
      </w:r>
      <w:r w:rsidR="59BC8697" w:rsidRPr="6AC0382B">
        <w:rPr>
          <w:sz w:val="22"/>
          <w:szCs w:val="22"/>
          <w:lang w:val="en-GB"/>
        </w:rPr>
        <w:t xml:space="preserve"> </w:t>
      </w:r>
      <w:r w:rsidR="1824F82C" w:rsidRPr="6AC0382B">
        <w:rPr>
          <w:sz w:val="22"/>
          <w:szCs w:val="22"/>
          <w:lang w:val="en-GB"/>
        </w:rPr>
        <w:t>enhance well-being</w:t>
      </w:r>
      <w:r w:rsidR="7E4ABFE8" w:rsidRPr="6AC0382B">
        <w:rPr>
          <w:sz w:val="22"/>
          <w:szCs w:val="22"/>
          <w:lang w:val="en-GB"/>
        </w:rPr>
        <w:t>.</w:t>
      </w:r>
    </w:p>
    <w:p w14:paraId="322F8BA9" w14:textId="728CB6C5" w:rsidR="4D074BF6" w:rsidRDefault="4D074BF6" w:rsidP="6AC0382B">
      <w:pPr>
        <w:rPr>
          <w:i/>
          <w:iCs/>
          <w:sz w:val="22"/>
          <w:szCs w:val="22"/>
        </w:rPr>
      </w:pPr>
      <w:r w:rsidRPr="6AC0382B">
        <w:rPr>
          <w:i/>
          <w:iCs/>
          <w:sz w:val="22"/>
          <w:szCs w:val="22"/>
        </w:rPr>
        <w:t>Communications Objectives:</w:t>
      </w:r>
      <w:r w:rsidR="0083DAD9" w:rsidRPr="6AC0382B">
        <w:rPr>
          <w:i/>
          <w:iCs/>
          <w:sz w:val="22"/>
          <w:szCs w:val="22"/>
        </w:rPr>
        <w:t xml:space="preserve"> We are working to express more clearly what support there is for community climate actio</w:t>
      </w:r>
      <w:r w:rsidR="4292F87C" w:rsidRPr="6AC0382B">
        <w:rPr>
          <w:i/>
          <w:iCs/>
          <w:sz w:val="22"/>
          <w:szCs w:val="22"/>
        </w:rPr>
        <w:t>n.</w:t>
      </w:r>
      <w:r w:rsidR="5AC84430" w:rsidRPr="6AC0382B">
        <w:rPr>
          <w:i/>
          <w:iCs/>
          <w:sz w:val="22"/>
          <w:szCs w:val="22"/>
        </w:rPr>
        <w:t xml:space="preserve"> Communities should feel they are able to access clear, useful, and relevant information about how to be more resilient to climate change. They should also feel th</w:t>
      </w:r>
      <w:r w:rsidR="7D95B492" w:rsidRPr="6AC0382B">
        <w:rPr>
          <w:i/>
          <w:iCs/>
          <w:sz w:val="22"/>
          <w:szCs w:val="22"/>
        </w:rPr>
        <w:t>at their views on sustainability are valued and there are avenues to express those views.</w:t>
      </w:r>
    </w:p>
    <w:p w14:paraId="26CAD867" w14:textId="25246245" w:rsidR="6F8CF534" w:rsidRDefault="6F8CF534" w:rsidP="575A1DFA">
      <w:pPr>
        <w:pStyle w:val="Heading2"/>
        <w:rPr>
          <w:lang w:val="en-GB"/>
        </w:rPr>
      </w:pPr>
      <w:r w:rsidRPr="575A1DFA">
        <w:rPr>
          <w:lang w:val="en-GB"/>
        </w:rPr>
        <w:t xml:space="preserve">Focus Area: Green </w:t>
      </w:r>
      <w:r w:rsidR="57EE0DD8" w:rsidRPr="575A1DFA">
        <w:rPr>
          <w:lang w:val="en-GB"/>
        </w:rPr>
        <w:t>&amp; Blue Networks</w:t>
      </w:r>
    </w:p>
    <w:p w14:paraId="36EF14DE" w14:textId="3FB1D2AF" w:rsidR="6F8CF534" w:rsidRDefault="6F8CF534" w:rsidP="4E06B103">
      <w:pPr>
        <w:rPr>
          <w:sz w:val="22"/>
          <w:szCs w:val="22"/>
          <w:lang w:val="en-GB"/>
        </w:rPr>
      </w:pPr>
      <w:r w:rsidRPr="55E8AD0E">
        <w:rPr>
          <w:sz w:val="22"/>
          <w:szCs w:val="22"/>
          <w:lang w:val="en-GB"/>
        </w:rPr>
        <w:t xml:space="preserve">Our outdoor spaces are treasured by our community. They </w:t>
      </w:r>
      <w:r w:rsidR="4C9684C2" w:rsidRPr="55E8AD0E">
        <w:rPr>
          <w:sz w:val="22"/>
          <w:szCs w:val="22"/>
          <w:lang w:val="en-GB"/>
        </w:rPr>
        <w:t>provide</w:t>
      </w:r>
      <w:r w:rsidRPr="55E8AD0E">
        <w:rPr>
          <w:sz w:val="22"/>
          <w:szCs w:val="22"/>
          <w:lang w:val="en-GB"/>
        </w:rPr>
        <w:t xml:space="preserve"> informal play spaces for children, they host tremendous biodiversity, and they provide resilience to effects of climate change such as heat and flooding. The Council manages open and green spaces across the county from the beaches to hills, and these areas need support to retain the qualities that make them so valuable. We will enhance these green spaces, with particular emphasis on areas which provide benefits to climate resilience. We will enhance dunes to combat coastal erosion, enhance water courses to improve water run-off, and plant trees to expand shade cover during heat events.</w:t>
      </w:r>
      <w:r w:rsidR="2A763913" w:rsidRPr="55E8AD0E">
        <w:rPr>
          <w:sz w:val="22"/>
          <w:szCs w:val="22"/>
          <w:lang w:val="en-GB"/>
        </w:rPr>
        <w:t xml:space="preserve"> We will also identify and enhance green spaces in built-up areas so there a</w:t>
      </w:r>
      <w:r w:rsidR="0C9BDA2C" w:rsidRPr="55E8AD0E">
        <w:rPr>
          <w:sz w:val="22"/>
          <w:szCs w:val="22"/>
          <w:lang w:val="en-GB"/>
        </w:rPr>
        <w:t>re fewer barriers between ourselves and the environment, expanding nature networks and providing resilience benefits.</w:t>
      </w:r>
    </w:p>
    <w:p w14:paraId="7CDE45C9" w14:textId="295EA632" w:rsidR="6F8CF534" w:rsidRDefault="6F8CF534" w:rsidP="4E06B103">
      <w:pPr>
        <w:rPr>
          <w:sz w:val="22"/>
          <w:szCs w:val="22"/>
          <w:lang w:val="en-GB"/>
        </w:rPr>
      </w:pPr>
      <w:r w:rsidRPr="4E06B103">
        <w:rPr>
          <w:sz w:val="22"/>
          <w:szCs w:val="22"/>
          <w:lang w:val="en-GB"/>
        </w:rPr>
        <w:t xml:space="preserve">We will favour nature-based solutions and look to use green solutions for climate resilience wherever possible. Planting trees and naturalising grasslands will also sequester greenhouse gas emissions from the atmosphere and support nature networks that will help restore the natural world. We will take forward climate action that looks to address the twin climate and nature crises. We will develop a new Local Biodiversity Action Plan that will work in synergy with the Climate Change Strategy to restore the natural environment </w:t>
      </w:r>
    </w:p>
    <w:p w14:paraId="30779356" w14:textId="730EBB6A" w:rsidR="6F8CF534" w:rsidRDefault="6F8CF534" w:rsidP="6AC0382B">
      <w:pPr>
        <w:rPr>
          <w:i/>
          <w:iCs/>
          <w:sz w:val="22"/>
          <w:szCs w:val="22"/>
          <w:lang w:val="en-GB"/>
        </w:rPr>
      </w:pPr>
      <w:r w:rsidRPr="6AC0382B">
        <w:rPr>
          <w:i/>
          <w:iCs/>
          <w:sz w:val="22"/>
          <w:szCs w:val="22"/>
          <w:lang w:val="en-GB"/>
        </w:rPr>
        <w:t>Communications</w:t>
      </w:r>
      <w:r w:rsidR="09DE3C21" w:rsidRPr="6AC0382B">
        <w:rPr>
          <w:i/>
          <w:iCs/>
          <w:sz w:val="22"/>
          <w:szCs w:val="22"/>
          <w:lang w:val="en-GB"/>
        </w:rPr>
        <w:t xml:space="preserve"> Objectives</w:t>
      </w:r>
      <w:r w:rsidRPr="6AC0382B">
        <w:rPr>
          <w:i/>
          <w:iCs/>
          <w:sz w:val="22"/>
          <w:szCs w:val="22"/>
          <w:lang w:val="en-GB"/>
        </w:rPr>
        <w:t>: We will link extreme weather and other disruption to climate change wherever it is relevant.</w:t>
      </w:r>
      <w:r w:rsidR="486ABC92" w:rsidRPr="6AC0382B">
        <w:rPr>
          <w:i/>
          <w:iCs/>
          <w:sz w:val="22"/>
          <w:szCs w:val="22"/>
          <w:lang w:val="en-GB"/>
        </w:rPr>
        <w:t xml:space="preserve"> Press statements and releases will</w:t>
      </w:r>
      <w:r w:rsidR="229B01C4" w:rsidRPr="6AC0382B">
        <w:rPr>
          <w:i/>
          <w:iCs/>
          <w:sz w:val="22"/>
          <w:szCs w:val="22"/>
          <w:lang w:val="en-GB"/>
        </w:rPr>
        <w:t xml:space="preserve"> clearly link the twin climate &amp; nature crises. Staff should understand that delivering nature-based solutions has the dual </w:t>
      </w:r>
      <w:r w:rsidR="7A217BE4" w:rsidRPr="6AC0382B">
        <w:rPr>
          <w:i/>
          <w:iCs/>
          <w:sz w:val="22"/>
          <w:szCs w:val="22"/>
          <w:lang w:val="en-GB"/>
        </w:rPr>
        <w:t>benefit of addressing both crises.</w:t>
      </w:r>
    </w:p>
    <w:p w14:paraId="51ED1D94" w14:textId="5B62CCBD" w:rsidR="7B73DF1B" w:rsidRDefault="7B73DF1B" w:rsidP="0B298A3B">
      <w:pPr>
        <w:pStyle w:val="Heading2"/>
        <w:rPr>
          <w:lang w:val="en-GB"/>
        </w:rPr>
      </w:pPr>
      <w:r w:rsidRPr="0B298A3B">
        <w:rPr>
          <w:lang w:val="en-GB"/>
        </w:rPr>
        <w:t>Focus Area: Commuting</w:t>
      </w:r>
    </w:p>
    <w:p w14:paraId="59D73502" w14:textId="5683A805" w:rsidR="7DF48825" w:rsidRDefault="2361682A" w:rsidP="4E06B103">
      <w:pPr>
        <w:rPr>
          <w:sz w:val="22"/>
          <w:szCs w:val="22"/>
        </w:rPr>
      </w:pPr>
      <w:r w:rsidRPr="4E06B103">
        <w:rPr>
          <w:sz w:val="22"/>
          <w:szCs w:val="22"/>
        </w:rPr>
        <w:t xml:space="preserve">Staff and agency commuting is one of our ‘stickiest’ source of emissions. It was our second-largest contributor in 2023/24, </w:t>
      </w:r>
      <w:r w:rsidR="6F7DAF6D" w:rsidRPr="4E06B103">
        <w:rPr>
          <w:sz w:val="22"/>
          <w:szCs w:val="22"/>
        </w:rPr>
        <w:t xml:space="preserve">accounting </w:t>
      </w:r>
      <w:r w:rsidR="07FDB39A" w:rsidRPr="4E06B103">
        <w:rPr>
          <w:sz w:val="22"/>
          <w:szCs w:val="22"/>
        </w:rPr>
        <w:t>for</w:t>
      </w:r>
      <w:r w:rsidR="3430452F" w:rsidRPr="4E06B103">
        <w:rPr>
          <w:sz w:val="22"/>
          <w:szCs w:val="22"/>
        </w:rPr>
        <w:t xml:space="preserve"> </w:t>
      </w:r>
      <w:r w:rsidR="07FDB39A" w:rsidRPr="4E06B103">
        <w:rPr>
          <w:sz w:val="22"/>
          <w:szCs w:val="22"/>
        </w:rPr>
        <w:t>29% of our emissions.</w:t>
      </w:r>
      <w:r w:rsidR="4C5B37EC" w:rsidRPr="4E06B103">
        <w:rPr>
          <w:sz w:val="22"/>
          <w:szCs w:val="22"/>
        </w:rPr>
        <w:t xml:space="preserve"> We have many front-line, education, and agency staff who must work on-site for service delivery and well-being. Despite this,</w:t>
      </w:r>
      <w:r w:rsidR="7DF48825" w:rsidRPr="4E06B103">
        <w:rPr>
          <w:sz w:val="22"/>
          <w:szCs w:val="22"/>
        </w:rPr>
        <w:t xml:space="preserve"> we must accelerate the fall in emissions from staff commuting</w:t>
      </w:r>
      <w:r w:rsidR="1DD99772" w:rsidRPr="4E06B103">
        <w:rPr>
          <w:sz w:val="22"/>
          <w:szCs w:val="22"/>
        </w:rPr>
        <w:t xml:space="preserve"> to prepare ourselves to achieve net zero by 2045.</w:t>
      </w:r>
    </w:p>
    <w:p w14:paraId="3D641280" w14:textId="6E8E1AF1" w:rsidR="7DF48825" w:rsidRDefault="7DF48825" w:rsidP="632C944D">
      <w:pPr>
        <w:rPr>
          <w:sz w:val="20"/>
          <w:szCs w:val="20"/>
        </w:rPr>
      </w:pPr>
      <w:r w:rsidRPr="632C944D">
        <w:rPr>
          <w:sz w:val="22"/>
          <w:szCs w:val="22"/>
        </w:rPr>
        <w:t xml:space="preserve">Reducing reliance on employee commuting will also mean having a resilient workforce that is more flexible and better able to continue in instances of severe weather and flooding.  </w:t>
      </w:r>
    </w:p>
    <w:p w14:paraId="06914A76" w14:textId="5622733C" w:rsidR="7DF48825" w:rsidRDefault="7DF48825" w:rsidP="6AC0382B">
      <w:pPr>
        <w:rPr>
          <w:sz w:val="20"/>
          <w:szCs w:val="20"/>
          <w:lang w:val="en-GB"/>
        </w:rPr>
      </w:pPr>
      <w:r w:rsidRPr="6AC0382B">
        <w:rPr>
          <w:sz w:val="22"/>
          <w:szCs w:val="22"/>
          <w:lang w:val="en-GB"/>
        </w:rPr>
        <w:t xml:space="preserve">We must also develop an approach to encourage less and more sustainable commuting </w:t>
      </w:r>
      <w:proofErr w:type="spellStart"/>
      <w:r w:rsidRPr="6AC0382B">
        <w:rPr>
          <w:sz w:val="22"/>
          <w:szCs w:val="22"/>
          <w:lang w:val="en-GB"/>
        </w:rPr>
        <w:t>outwith</w:t>
      </w:r>
      <w:proofErr w:type="spellEnd"/>
      <w:r w:rsidRPr="6AC0382B">
        <w:rPr>
          <w:sz w:val="22"/>
          <w:szCs w:val="22"/>
          <w:lang w:val="en-GB"/>
        </w:rPr>
        <w:t xml:space="preserve"> the county. Many residents work in larger cities and commute via private car journeys, so we should encourage moving to active, shared, or sustainable travel options.</w:t>
      </w:r>
    </w:p>
    <w:p w14:paraId="17FAC4C7" w14:textId="36E57518" w:rsidR="38AD59D7" w:rsidRDefault="38AD59D7" w:rsidP="6AC0382B">
      <w:pPr>
        <w:rPr>
          <w:i/>
          <w:iCs/>
          <w:sz w:val="22"/>
          <w:szCs w:val="22"/>
        </w:rPr>
      </w:pPr>
      <w:r w:rsidRPr="6AC0382B">
        <w:rPr>
          <w:i/>
          <w:iCs/>
          <w:sz w:val="22"/>
          <w:szCs w:val="22"/>
        </w:rPr>
        <w:t>Communications Objectives:</w:t>
      </w:r>
      <w:r w:rsidR="0B3B4AE1" w:rsidRPr="6AC0382B">
        <w:rPr>
          <w:i/>
          <w:iCs/>
          <w:sz w:val="22"/>
          <w:szCs w:val="22"/>
        </w:rPr>
        <w:t xml:space="preserve"> We understand why our commuting emissions are higher than previously thought and what that means for the overall emissions of our </w:t>
      </w:r>
      <w:proofErr w:type="spellStart"/>
      <w:r w:rsidR="0B3B4AE1" w:rsidRPr="6AC0382B">
        <w:rPr>
          <w:i/>
          <w:iCs/>
          <w:sz w:val="22"/>
          <w:szCs w:val="22"/>
        </w:rPr>
        <w:t>organisation</w:t>
      </w:r>
      <w:proofErr w:type="spellEnd"/>
      <w:r w:rsidR="0B3B4AE1" w:rsidRPr="6AC0382B">
        <w:rPr>
          <w:i/>
          <w:iCs/>
          <w:sz w:val="22"/>
          <w:szCs w:val="22"/>
        </w:rPr>
        <w:t>.</w:t>
      </w:r>
      <w:r w:rsidR="3F56C72F" w:rsidRPr="6AC0382B">
        <w:rPr>
          <w:i/>
          <w:iCs/>
          <w:sz w:val="22"/>
          <w:szCs w:val="22"/>
        </w:rPr>
        <w:t xml:space="preserve"> Staff</w:t>
      </w:r>
      <w:r w:rsidR="09F9F3E3" w:rsidRPr="6AC0382B">
        <w:rPr>
          <w:i/>
          <w:iCs/>
          <w:sz w:val="22"/>
          <w:szCs w:val="22"/>
        </w:rPr>
        <w:t xml:space="preserve"> go from ‘I should travel sustainably to work’ to ‘I will travel sustainably to work.’</w:t>
      </w:r>
      <w:r w:rsidR="0F150AE3" w:rsidRPr="6AC0382B">
        <w:rPr>
          <w:i/>
          <w:iCs/>
          <w:sz w:val="22"/>
          <w:szCs w:val="22"/>
        </w:rPr>
        <w:t xml:space="preserve"> Residents are aware </w:t>
      </w:r>
      <w:r w:rsidR="2B0D052A" w:rsidRPr="6AC0382B">
        <w:rPr>
          <w:i/>
          <w:iCs/>
          <w:sz w:val="22"/>
          <w:szCs w:val="22"/>
        </w:rPr>
        <w:t>of the work</w:t>
      </w:r>
      <w:r w:rsidR="0F150AE3" w:rsidRPr="6AC0382B">
        <w:rPr>
          <w:i/>
          <w:iCs/>
          <w:sz w:val="22"/>
          <w:szCs w:val="22"/>
        </w:rPr>
        <w:t xml:space="preserve"> we are </w:t>
      </w:r>
      <w:r w:rsidR="2BFB46E7" w:rsidRPr="6AC0382B">
        <w:rPr>
          <w:i/>
          <w:iCs/>
          <w:sz w:val="22"/>
          <w:szCs w:val="22"/>
        </w:rPr>
        <w:t xml:space="preserve">doing that </w:t>
      </w:r>
      <w:r w:rsidR="0F150AE3" w:rsidRPr="6AC0382B">
        <w:rPr>
          <w:i/>
          <w:iCs/>
          <w:sz w:val="22"/>
          <w:szCs w:val="22"/>
        </w:rPr>
        <w:t>mak</w:t>
      </w:r>
      <w:r w:rsidR="1719EC2D" w:rsidRPr="6AC0382B">
        <w:rPr>
          <w:i/>
          <w:iCs/>
          <w:sz w:val="22"/>
          <w:szCs w:val="22"/>
        </w:rPr>
        <w:t>es</w:t>
      </w:r>
      <w:r w:rsidR="0F150AE3" w:rsidRPr="6AC0382B">
        <w:rPr>
          <w:i/>
          <w:iCs/>
          <w:sz w:val="22"/>
          <w:szCs w:val="22"/>
        </w:rPr>
        <w:t xml:space="preserve"> it easier to travel sustainably</w:t>
      </w:r>
      <w:r w:rsidR="48843BF7" w:rsidRPr="6AC0382B">
        <w:rPr>
          <w:i/>
          <w:iCs/>
          <w:sz w:val="22"/>
          <w:szCs w:val="22"/>
        </w:rPr>
        <w:t xml:space="preserve"> and take advantage of these schemes.</w:t>
      </w:r>
    </w:p>
    <w:p w14:paraId="6E2938F6" w14:textId="77E62D86" w:rsidR="02A8D38A" w:rsidRDefault="02A8D38A" w:rsidP="0B298A3B">
      <w:pPr>
        <w:pStyle w:val="Heading2"/>
        <w:rPr>
          <w:lang w:val="en-GB"/>
        </w:rPr>
      </w:pPr>
      <w:r w:rsidRPr="0B298A3B">
        <w:rPr>
          <w:lang w:val="en-GB"/>
        </w:rPr>
        <w:t>Focus Area: Economy</w:t>
      </w:r>
    </w:p>
    <w:p w14:paraId="0A235EC6" w14:textId="5B24209C" w:rsidR="74AD817D" w:rsidRDefault="33B01725" w:rsidP="6AC0382B">
      <w:pPr>
        <w:rPr>
          <w:sz w:val="22"/>
          <w:szCs w:val="22"/>
          <w:lang w:val="en-GB"/>
        </w:rPr>
      </w:pPr>
      <w:r w:rsidRPr="6AC0382B">
        <w:rPr>
          <w:sz w:val="22"/>
          <w:szCs w:val="22"/>
          <w:lang w:val="en-GB"/>
        </w:rPr>
        <w:t xml:space="preserve">The East Lothian Partnership’s Community Wealth Building Charter is the only such document to include climate change alongside the other 5 community wealth building pillars. </w:t>
      </w:r>
      <w:r w:rsidR="2F04827A" w:rsidRPr="6AC0382B">
        <w:rPr>
          <w:sz w:val="22"/>
          <w:szCs w:val="22"/>
          <w:lang w:val="en-GB"/>
        </w:rPr>
        <w:t xml:space="preserve">We will progress the </w:t>
      </w:r>
      <w:r w:rsidR="1082F668" w:rsidRPr="6AC0382B">
        <w:rPr>
          <w:sz w:val="22"/>
          <w:szCs w:val="22"/>
          <w:lang w:val="en-GB"/>
        </w:rPr>
        <w:t>actions in this pillar alongside our fellow anchor institutions, NHS Lothian, Edinburgh College, and Queen Margaret University</w:t>
      </w:r>
      <w:r w:rsidR="0B25CD24" w:rsidRPr="6AC0382B">
        <w:rPr>
          <w:sz w:val="22"/>
          <w:szCs w:val="22"/>
          <w:lang w:val="en-GB"/>
        </w:rPr>
        <w:t>. We will also make progress on our Poverty Plan</w:t>
      </w:r>
      <w:r w:rsidR="28E0E675" w:rsidRPr="6AC0382B">
        <w:rPr>
          <w:sz w:val="22"/>
          <w:szCs w:val="22"/>
          <w:lang w:val="en-GB"/>
        </w:rPr>
        <w:t xml:space="preserve"> to reduce inequalities in the county. </w:t>
      </w:r>
      <w:r w:rsidR="7D2F5407" w:rsidRPr="6AC0382B">
        <w:rPr>
          <w:sz w:val="22"/>
          <w:szCs w:val="22"/>
          <w:lang w:val="en-GB"/>
        </w:rPr>
        <w:t>C</w:t>
      </w:r>
      <w:r w:rsidR="28E0E675" w:rsidRPr="6AC0382B">
        <w:rPr>
          <w:sz w:val="22"/>
          <w:szCs w:val="22"/>
          <w:lang w:val="en-GB"/>
        </w:rPr>
        <w:t>ommunities</w:t>
      </w:r>
      <w:r w:rsidR="1E2BFCD4" w:rsidRPr="6AC0382B">
        <w:rPr>
          <w:sz w:val="22"/>
          <w:szCs w:val="22"/>
          <w:lang w:val="en-GB"/>
        </w:rPr>
        <w:t xml:space="preserve"> with high levels of wellbeing</w:t>
      </w:r>
      <w:r w:rsidR="28E0E675" w:rsidRPr="6AC0382B">
        <w:rPr>
          <w:sz w:val="22"/>
          <w:szCs w:val="22"/>
          <w:lang w:val="en-GB"/>
        </w:rPr>
        <w:t xml:space="preserve"> are more resilient to climate change and more empowered to take climate action, so achieving this aim will support the county </w:t>
      </w:r>
      <w:r w:rsidR="7751A9C7" w:rsidRPr="6AC0382B">
        <w:rPr>
          <w:sz w:val="22"/>
          <w:szCs w:val="22"/>
          <w:lang w:val="en-GB"/>
        </w:rPr>
        <w:t>to be more climate positive.</w:t>
      </w:r>
      <w:r w:rsidR="74AD817D" w:rsidRPr="6AC0382B">
        <w:rPr>
          <w:sz w:val="22"/>
          <w:szCs w:val="22"/>
          <w:lang w:val="en-GB"/>
        </w:rPr>
        <w:t xml:space="preserve"> </w:t>
      </w:r>
      <w:r w:rsidR="6245ECA0" w:rsidRPr="6AC0382B">
        <w:rPr>
          <w:sz w:val="22"/>
          <w:szCs w:val="22"/>
          <w:lang w:val="en-GB"/>
        </w:rPr>
        <w:t>We will also aim to have more climate-positive businesses in East Lothian and grow the number of workspaces, which has the co-benefit of less commuting.</w:t>
      </w:r>
      <w:r w:rsidR="277FAA71" w:rsidRPr="6AC0382B">
        <w:rPr>
          <w:sz w:val="22"/>
          <w:szCs w:val="22"/>
          <w:lang w:val="en-GB"/>
        </w:rPr>
        <w:t xml:space="preserve"> We will also look to upskill, reskill, and future-proof East Lothian’s workforce so that r</w:t>
      </w:r>
      <w:r w:rsidR="50D988B0" w:rsidRPr="6AC0382B">
        <w:rPr>
          <w:sz w:val="22"/>
          <w:szCs w:val="22"/>
          <w:lang w:val="en-GB"/>
        </w:rPr>
        <w:t>esidents can find secure, climate-positive jobs and we can procure local firms to support our climate change actions.</w:t>
      </w:r>
    </w:p>
    <w:p w14:paraId="5E3C708D" w14:textId="3AF1A113" w:rsidR="74AD817D" w:rsidRDefault="2EFEF43B" w:rsidP="6AC0382B">
      <w:pPr>
        <w:rPr>
          <w:i/>
          <w:iCs/>
          <w:sz w:val="22"/>
          <w:szCs w:val="22"/>
          <w:lang w:val="en-GB"/>
        </w:rPr>
      </w:pPr>
      <w:r w:rsidRPr="6AC0382B">
        <w:rPr>
          <w:i/>
          <w:iCs/>
          <w:sz w:val="22"/>
          <w:szCs w:val="22"/>
        </w:rPr>
        <w:t>Communications Objectives:</w:t>
      </w:r>
      <w:r w:rsidR="7E795E4A" w:rsidRPr="6AC0382B">
        <w:rPr>
          <w:i/>
          <w:iCs/>
          <w:sz w:val="22"/>
          <w:szCs w:val="22"/>
        </w:rPr>
        <w:t xml:space="preserve"> </w:t>
      </w:r>
      <w:r w:rsidR="319C24EF" w:rsidRPr="6AC0382B">
        <w:rPr>
          <w:i/>
          <w:iCs/>
          <w:sz w:val="22"/>
          <w:szCs w:val="22"/>
        </w:rPr>
        <w:t>Local businesses</w:t>
      </w:r>
      <w:r w:rsidR="74880264" w:rsidRPr="6AC0382B">
        <w:rPr>
          <w:i/>
          <w:iCs/>
          <w:sz w:val="22"/>
          <w:szCs w:val="22"/>
        </w:rPr>
        <w:t xml:space="preserve"> and prospective business owners are aware of the avenues of support we offer to improve sustainability. The sustainability advice we provide is relevant, attractive, and is accessed more often. </w:t>
      </w:r>
      <w:r w:rsidR="774C9BC2" w:rsidRPr="6AC0382B">
        <w:rPr>
          <w:i/>
          <w:iCs/>
          <w:sz w:val="22"/>
          <w:szCs w:val="22"/>
        </w:rPr>
        <w:t>Businesses are aware of how climate change will impact them</w:t>
      </w:r>
      <w:r w:rsidR="0A8F263B" w:rsidRPr="6AC0382B">
        <w:rPr>
          <w:i/>
          <w:iCs/>
          <w:sz w:val="22"/>
          <w:szCs w:val="22"/>
        </w:rPr>
        <w:t xml:space="preserve"> and are </w:t>
      </w:r>
      <w:r w:rsidR="2B619F96" w:rsidRPr="6AC0382B">
        <w:rPr>
          <w:i/>
          <w:iCs/>
          <w:sz w:val="22"/>
          <w:szCs w:val="22"/>
        </w:rPr>
        <w:t xml:space="preserve">motivated to take action. Staff see links with community wealth and climate-positive outcomes, </w:t>
      </w:r>
      <w:r w:rsidR="4089C73F" w:rsidRPr="6AC0382B">
        <w:rPr>
          <w:i/>
          <w:iCs/>
          <w:sz w:val="22"/>
          <w:szCs w:val="22"/>
        </w:rPr>
        <w:t>and residents can ident</w:t>
      </w:r>
      <w:r w:rsidR="6D62AE9F" w:rsidRPr="6AC0382B">
        <w:rPr>
          <w:i/>
          <w:iCs/>
          <w:sz w:val="22"/>
          <w:szCs w:val="22"/>
        </w:rPr>
        <w:t xml:space="preserve">ify instances where our </w:t>
      </w:r>
      <w:r w:rsidR="5ADDA121" w:rsidRPr="6AC0382B">
        <w:rPr>
          <w:i/>
          <w:iCs/>
          <w:sz w:val="22"/>
          <w:szCs w:val="22"/>
        </w:rPr>
        <w:t xml:space="preserve">climate </w:t>
      </w:r>
      <w:r w:rsidR="6D62AE9F" w:rsidRPr="6AC0382B">
        <w:rPr>
          <w:i/>
          <w:iCs/>
          <w:sz w:val="22"/>
          <w:szCs w:val="22"/>
        </w:rPr>
        <w:t xml:space="preserve">action </w:t>
      </w:r>
      <w:r w:rsidR="2C0F4B94" w:rsidRPr="6AC0382B">
        <w:rPr>
          <w:i/>
          <w:iCs/>
          <w:sz w:val="22"/>
          <w:szCs w:val="22"/>
        </w:rPr>
        <w:t>has addressed poverty and built community wealth.</w:t>
      </w:r>
    </w:p>
    <w:p w14:paraId="18E65B41" w14:textId="045A5234" w:rsidR="02A8D38A" w:rsidRDefault="02A8D38A" w:rsidP="0B298A3B">
      <w:pPr>
        <w:pStyle w:val="Heading2"/>
        <w:rPr>
          <w:lang w:val="en-GB"/>
        </w:rPr>
      </w:pPr>
      <w:r w:rsidRPr="49DC5A6F">
        <w:rPr>
          <w:lang w:val="en-GB"/>
        </w:rPr>
        <w:t>Focus Area: H</w:t>
      </w:r>
      <w:r w:rsidR="5B9B0CBE" w:rsidRPr="49DC5A6F">
        <w:rPr>
          <w:lang w:val="en-GB"/>
        </w:rPr>
        <w:t>omes</w:t>
      </w:r>
    </w:p>
    <w:p w14:paraId="0432CA3A" w14:textId="770AFD69" w:rsidR="2AD20FFE" w:rsidRDefault="41706E4D" w:rsidP="4E06B103">
      <w:pPr>
        <w:rPr>
          <w:sz w:val="22"/>
          <w:szCs w:val="22"/>
          <w:lang w:val="en-GB"/>
        </w:rPr>
      </w:pPr>
      <w:r w:rsidRPr="4E06B103">
        <w:rPr>
          <w:sz w:val="22"/>
          <w:szCs w:val="22"/>
          <w:lang w:val="en-GB"/>
        </w:rPr>
        <w:t xml:space="preserve">East Lothian has a mixed housing stock. It is one of the fastest-growing counties in terms of house-building, but it also has an irreplaceable and nationally important heritage. </w:t>
      </w:r>
      <w:r w:rsidR="132EA544" w:rsidRPr="4E06B103">
        <w:rPr>
          <w:sz w:val="22"/>
          <w:szCs w:val="22"/>
          <w:lang w:val="en-GB"/>
        </w:rPr>
        <w:t>We must balance the demand for new housing reflected in the national housing emergency with the need to conserve existing communities.</w:t>
      </w:r>
    </w:p>
    <w:p w14:paraId="73929EB3" w14:textId="0DE91866" w:rsidR="132EA544" w:rsidRDefault="132EA544" w:rsidP="6AC0382B">
      <w:pPr>
        <w:rPr>
          <w:sz w:val="22"/>
          <w:szCs w:val="22"/>
          <w:lang w:val="en-GB"/>
        </w:rPr>
      </w:pPr>
      <w:r w:rsidRPr="6AC0382B">
        <w:rPr>
          <w:sz w:val="22"/>
          <w:szCs w:val="22"/>
          <w:lang w:val="en-GB"/>
        </w:rPr>
        <w:t>New homes are usually more energy-efficient than existing ones and often are powered at least in part by renewable energy. We will therefore aim to improve the energy efficiency of existing housing stoc</w:t>
      </w:r>
      <w:r w:rsidR="76238183" w:rsidRPr="6AC0382B">
        <w:rPr>
          <w:sz w:val="22"/>
          <w:szCs w:val="22"/>
          <w:lang w:val="en-GB"/>
        </w:rPr>
        <w:t>k and increase the number of homes that are heated or powered by renewably generated electricity.</w:t>
      </w:r>
      <w:r w:rsidR="40D39AA3" w:rsidRPr="6AC0382B">
        <w:rPr>
          <w:sz w:val="22"/>
          <w:szCs w:val="22"/>
          <w:lang w:val="en-GB"/>
        </w:rPr>
        <w:t xml:space="preserve"> We are exploring non-gas heating solutions for all our affordable housing.</w:t>
      </w:r>
      <w:r w:rsidR="76238183" w:rsidRPr="6AC0382B">
        <w:rPr>
          <w:sz w:val="22"/>
          <w:szCs w:val="22"/>
          <w:lang w:val="en-GB"/>
        </w:rPr>
        <w:t xml:space="preserve"> We will also use o</w:t>
      </w:r>
      <w:r w:rsidR="2FEDD885" w:rsidRPr="6AC0382B">
        <w:rPr>
          <w:sz w:val="22"/>
          <w:szCs w:val="22"/>
          <w:lang w:val="en-GB"/>
        </w:rPr>
        <w:t xml:space="preserve">ur planning powers to site new housing in climate-resilient or –adaptable locations and </w:t>
      </w:r>
      <w:r w:rsidR="58B62227" w:rsidRPr="6AC0382B">
        <w:rPr>
          <w:sz w:val="22"/>
          <w:szCs w:val="22"/>
          <w:lang w:val="en-GB"/>
        </w:rPr>
        <w:t xml:space="preserve">build </w:t>
      </w:r>
      <w:r w:rsidR="2FEDD885" w:rsidRPr="6AC0382B">
        <w:rPr>
          <w:sz w:val="22"/>
          <w:szCs w:val="22"/>
          <w:lang w:val="en-GB"/>
        </w:rPr>
        <w:t>neighbourhoods that are accessible by public transport to reduce reliance on private car journeys.</w:t>
      </w:r>
    </w:p>
    <w:p w14:paraId="5766271E" w14:textId="1A7415B8" w:rsidR="132EA544" w:rsidRDefault="4E989BE4" w:rsidP="6AC0382B">
      <w:pPr>
        <w:rPr>
          <w:i/>
          <w:iCs/>
          <w:sz w:val="22"/>
          <w:szCs w:val="22"/>
          <w:lang w:val="en-GB"/>
        </w:rPr>
      </w:pPr>
      <w:r w:rsidRPr="6AC0382B">
        <w:rPr>
          <w:i/>
          <w:iCs/>
          <w:sz w:val="22"/>
          <w:szCs w:val="22"/>
        </w:rPr>
        <w:t>Communications Objectives:</w:t>
      </w:r>
      <w:r w:rsidR="6252E7D7" w:rsidRPr="6AC0382B">
        <w:rPr>
          <w:i/>
          <w:iCs/>
          <w:sz w:val="22"/>
          <w:szCs w:val="22"/>
        </w:rPr>
        <w:t xml:space="preserve"> Staff and residents understand that using water and energy more efficiently has the dual benefit of lowering emissions and improving resilience. </w:t>
      </w:r>
      <w:r w:rsidR="1617AF43" w:rsidRPr="6AC0382B">
        <w:rPr>
          <w:i/>
          <w:iCs/>
          <w:sz w:val="22"/>
          <w:szCs w:val="22"/>
        </w:rPr>
        <w:t xml:space="preserve">We are </w:t>
      </w:r>
      <w:proofErr w:type="spellStart"/>
      <w:r w:rsidR="1617AF43" w:rsidRPr="6AC0382B">
        <w:rPr>
          <w:i/>
          <w:iCs/>
          <w:sz w:val="22"/>
          <w:szCs w:val="22"/>
        </w:rPr>
        <w:t>emphasising</w:t>
      </w:r>
      <w:proofErr w:type="spellEnd"/>
      <w:r w:rsidR="1617AF43" w:rsidRPr="6AC0382B">
        <w:rPr>
          <w:i/>
          <w:iCs/>
          <w:sz w:val="22"/>
          <w:szCs w:val="22"/>
        </w:rPr>
        <w:t xml:space="preserve"> the importance of using existing homes to </w:t>
      </w:r>
      <w:r w:rsidR="6924C4AE" w:rsidRPr="6AC0382B">
        <w:rPr>
          <w:i/>
          <w:iCs/>
          <w:sz w:val="22"/>
          <w:szCs w:val="22"/>
        </w:rPr>
        <w:t xml:space="preserve">address the national housing emergency while keeping embodied carbon to a minimum. Staff </w:t>
      </w:r>
      <w:r w:rsidR="5A728396" w:rsidRPr="6AC0382B">
        <w:rPr>
          <w:i/>
          <w:iCs/>
          <w:sz w:val="22"/>
          <w:szCs w:val="22"/>
        </w:rPr>
        <w:t xml:space="preserve">and residents understand that electrification is a long-term </w:t>
      </w:r>
      <w:proofErr w:type="spellStart"/>
      <w:r w:rsidR="5A728396" w:rsidRPr="6AC0382B">
        <w:rPr>
          <w:i/>
          <w:iCs/>
          <w:sz w:val="22"/>
          <w:szCs w:val="22"/>
        </w:rPr>
        <w:t>decarbonisation</w:t>
      </w:r>
      <w:proofErr w:type="spellEnd"/>
      <w:r w:rsidR="5A728396" w:rsidRPr="6AC0382B">
        <w:rPr>
          <w:i/>
          <w:iCs/>
          <w:sz w:val="22"/>
          <w:szCs w:val="22"/>
        </w:rPr>
        <w:t xml:space="preserve"> solution, while gas is cheaper in the short term but cannot be </w:t>
      </w:r>
      <w:proofErr w:type="spellStart"/>
      <w:r w:rsidR="5A728396" w:rsidRPr="6AC0382B">
        <w:rPr>
          <w:i/>
          <w:iCs/>
          <w:sz w:val="22"/>
          <w:szCs w:val="22"/>
        </w:rPr>
        <w:t>decarbonised</w:t>
      </w:r>
      <w:proofErr w:type="spellEnd"/>
      <w:r w:rsidR="5A728396" w:rsidRPr="6AC0382B">
        <w:rPr>
          <w:i/>
          <w:iCs/>
          <w:sz w:val="22"/>
          <w:szCs w:val="22"/>
        </w:rPr>
        <w:t>.</w:t>
      </w:r>
    </w:p>
    <w:p w14:paraId="2378D98F" w14:textId="7F8296AA" w:rsidR="7F8065B4" w:rsidRDefault="7F8065B4" w:rsidP="6AC0382B">
      <w:pPr>
        <w:rPr>
          <w:i/>
          <w:iCs/>
          <w:sz w:val="22"/>
          <w:szCs w:val="22"/>
        </w:rPr>
      </w:pPr>
    </w:p>
    <w:p w14:paraId="2A1ADC8B" w14:textId="3EF18799" w:rsidR="7F8065B4" w:rsidRDefault="7F8065B4" w:rsidP="6AC0382B">
      <w:pPr>
        <w:rPr>
          <w:i/>
          <w:iCs/>
          <w:sz w:val="22"/>
          <w:szCs w:val="22"/>
        </w:rPr>
      </w:pPr>
    </w:p>
    <w:p w14:paraId="560055CB" w14:textId="6B5F0BFF" w:rsidR="7F8065B4" w:rsidRDefault="7F8065B4" w:rsidP="6AC0382B">
      <w:pPr>
        <w:rPr>
          <w:i/>
          <w:iCs/>
          <w:sz w:val="22"/>
          <w:szCs w:val="22"/>
        </w:rPr>
      </w:pPr>
    </w:p>
    <w:p w14:paraId="761D86F6" w14:textId="1B8EDD0E" w:rsidR="7F8065B4" w:rsidRDefault="7F8065B4" w:rsidP="6AC0382B">
      <w:pPr>
        <w:rPr>
          <w:i/>
          <w:iCs/>
          <w:sz w:val="22"/>
          <w:szCs w:val="22"/>
        </w:rPr>
      </w:pPr>
    </w:p>
    <w:p w14:paraId="188D71DF" w14:textId="25653FE7" w:rsidR="7F8065B4" w:rsidRDefault="7F8065B4" w:rsidP="6AC0382B">
      <w:pPr>
        <w:rPr>
          <w:i/>
          <w:iCs/>
          <w:sz w:val="22"/>
          <w:szCs w:val="22"/>
        </w:rPr>
      </w:pPr>
    </w:p>
    <w:p w14:paraId="52C03253" w14:textId="7E5F9545" w:rsidR="7F8065B4" w:rsidRDefault="7F8065B4" w:rsidP="6AC0382B">
      <w:pPr>
        <w:rPr>
          <w:i/>
          <w:iCs/>
          <w:sz w:val="22"/>
          <w:szCs w:val="22"/>
        </w:rPr>
      </w:pPr>
    </w:p>
    <w:p w14:paraId="7909F20B" w14:textId="7F041CCA" w:rsidR="7F8065B4" w:rsidRDefault="7F8065B4" w:rsidP="6AC0382B">
      <w:pPr>
        <w:rPr>
          <w:i/>
          <w:iCs/>
          <w:sz w:val="22"/>
          <w:szCs w:val="22"/>
        </w:rPr>
      </w:pPr>
    </w:p>
    <w:p w14:paraId="16F77B5F" w14:textId="423479A4" w:rsidR="7F8065B4" w:rsidRDefault="7F8065B4" w:rsidP="6AC0382B">
      <w:pPr>
        <w:rPr>
          <w:i/>
          <w:iCs/>
          <w:sz w:val="22"/>
          <w:szCs w:val="22"/>
        </w:rPr>
      </w:pPr>
    </w:p>
    <w:p w14:paraId="0E9B402F" w14:textId="49272EE4" w:rsidR="7F8065B4" w:rsidRDefault="7F8065B4" w:rsidP="6AC0382B">
      <w:pPr>
        <w:rPr>
          <w:i/>
          <w:iCs/>
          <w:sz w:val="22"/>
          <w:szCs w:val="22"/>
        </w:rPr>
      </w:pPr>
    </w:p>
    <w:p w14:paraId="6B98AB53" w14:textId="6A0A870B" w:rsidR="7F8065B4" w:rsidRDefault="7F8065B4" w:rsidP="6AC0382B">
      <w:pPr>
        <w:rPr>
          <w:i/>
          <w:iCs/>
          <w:sz w:val="22"/>
          <w:szCs w:val="22"/>
        </w:rPr>
      </w:pPr>
    </w:p>
    <w:p w14:paraId="4A9FC33D" w14:textId="2370E6B7" w:rsidR="7F8065B4" w:rsidRDefault="7F8065B4" w:rsidP="6AC0382B">
      <w:pPr>
        <w:rPr>
          <w:i/>
          <w:iCs/>
          <w:sz w:val="22"/>
          <w:szCs w:val="22"/>
        </w:rPr>
      </w:pPr>
    </w:p>
    <w:p w14:paraId="031FAF31" w14:textId="0AFBE5F1" w:rsidR="7F8065B4" w:rsidRDefault="7F8065B4" w:rsidP="6AC0382B">
      <w:pPr>
        <w:rPr>
          <w:i/>
          <w:iCs/>
          <w:sz w:val="22"/>
          <w:szCs w:val="22"/>
        </w:rPr>
      </w:pPr>
    </w:p>
    <w:p w14:paraId="6F638924" w14:textId="71DF55DD" w:rsidR="7F8065B4" w:rsidRDefault="7F8065B4" w:rsidP="6AC0382B">
      <w:pPr>
        <w:rPr>
          <w:i/>
          <w:iCs/>
          <w:sz w:val="22"/>
          <w:szCs w:val="22"/>
        </w:rPr>
      </w:pPr>
    </w:p>
    <w:p w14:paraId="2BB1A812" w14:textId="15B2F84B" w:rsidR="7F8065B4" w:rsidRDefault="7F8065B4" w:rsidP="6AC0382B">
      <w:pPr>
        <w:rPr>
          <w:i/>
          <w:iCs/>
          <w:sz w:val="22"/>
          <w:szCs w:val="22"/>
        </w:rPr>
      </w:pPr>
    </w:p>
    <w:p w14:paraId="703F8C0D" w14:textId="7CD2B5C5" w:rsidR="7F8065B4" w:rsidRDefault="7F8065B4" w:rsidP="0B298A3B">
      <w:pPr>
        <w:pStyle w:val="Heading1"/>
        <w:rPr>
          <w:lang w:val="en-GB"/>
        </w:rPr>
      </w:pPr>
      <w:r w:rsidRPr="6AC0382B">
        <w:rPr>
          <w:lang w:val="en-GB"/>
        </w:rPr>
        <w:t>Monitoring &amp; Reporting</w:t>
      </w:r>
    </w:p>
    <w:p w14:paraId="319B1618" w14:textId="2751C0EE" w:rsidR="7F8065B4" w:rsidRDefault="7F8065B4" w:rsidP="0B298A3B">
      <w:pPr>
        <w:rPr>
          <w:sz w:val="22"/>
          <w:szCs w:val="22"/>
          <w:lang w:val="en-GB"/>
        </w:rPr>
      </w:pPr>
      <w:r w:rsidRPr="632C944D">
        <w:rPr>
          <w:sz w:val="22"/>
          <w:szCs w:val="22"/>
          <w:lang w:val="en-GB"/>
        </w:rPr>
        <w:t xml:space="preserve">The Climate Change Strategy 2025 – 2030 </w:t>
      </w:r>
      <w:r w:rsidR="2D47CE71" w:rsidRPr="632C944D">
        <w:rPr>
          <w:sz w:val="22"/>
          <w:szCs w:val="22"/>
          <w:lang w:val="en-GB"/>
        </w:rPr>
        <w:t xml:space="preserve">has over 150 actions, all with quantitative performance indicators. </w:t>
      </w:r>
      <w:r w:rsidR="0F7CF97A" w:rsidRPr="632C944D">
        <w:rPr>
          <w:sz w:val="22"/>
          <w:szCs w:val="22"/>
          <w:lang w:val="en-GB"/>
        </w:rPr>
        <w:t xml:space="preserve">Updates on these actions will </w:t>
      </w:r>
      <w:r w:rsidR="0C38B771" w:rsidRPr="632C944D">
        <w:rPr>
          <w:sz w:val="22"/>
          <w:szCs w:val="22"/>
          <w:lang w:val="en-GB"/>
        </w:rPr>
        <w:t xml:space="preserve">be </w:t>
      </w:r>
      <w:r w:rsidR="0F7CF97A" w:rsidRPr="632C944D">
        <w:rPr>
          <w:sz w:val="22"/>
          <w:szCs w:val="22"/>
          <w:lang w:val="en-GB"/>
        </w:rPr>
        <w:t xml:space="preserve">collected </w:t>
      </w:r>
      <w:r w:rsidR="612FF1C9" w:rsidRPr="632C944D">
        <w:rPr>
          <w:sz w:val="22"/>
          <w:szCs w:val="22"/>
          <w:lang w:val="en-GB"/>
        </w:rPr>
        <w:t>from the respective action holders annually. A summary will then be</w:t>
      </w:r>
      <w:r w:rsidR="0F7CF97A" w:rsidRPr="632C944D">
        <w:rPr>
          <w:sz w:val="22"/>
          <w:szCs w:val="22"/>
          <w:lang w:val="en-GB"/>
        </w:rPr>
        <w:t xml:space="preserve"> presented in a master spreadsheet to elected members alongside the latest emissions data in the first quarter of each calendar year.</w:t>
      </w:r>
      <w:r w:rsidR="32586B5F" w:rsidRPr="632C944D">
        <w:rPr>
          <w:sz w:val="22"/>
          <w:szCs w:val="22"/>
          <w:lang w:val="en-GB"/>
        </w:rPr>
        <w:t xml:space="preserve"> Progress on each action will be colour-coded and compiled into a Gantt chart to enable an at-a-glance check of the Council’s climate actions.</w:t>
      </w:r>
    </w:p>
    <w:p w14:paraId="0601EFC4" w14:textId="5E5778CC" w:rsidR="7870D839" w:rsidRDefault="16C9ED2E" w:rsidP="632C944D">
      <w:pPr>
        <w:rPr>
          <w:sz w:val="22"/>
          <w:szCs w:val="22"/>
          <w:lang w:val="en-GB"/>
        </w:rPr>
      </w:pPr>
      <w:r w:rsidRPr="73B337B6">
        <w:rPr>
          <w:sz w:val="22"/>
          <w:szCs w:val="22"/>
          <w:lang w:val="en-GB"/>
        </w:rPr>
        <w:t>The results of the annual action updates will be r</w:t>
      </w:r>
      <w:r w:rsidR="7870D839" w:rsidRPr="73B337B6">
        <w:rPr>
          <w:sz w:val="22"/>
          <w:szCs w:val="22"/>
          <w:lang w:val="en-GB"/>
        </w:rPr>
        <w:t>eport</w:t>
      </w:r>
      <w:r w:rsidR="037F8996" w:rsidRPr="73B337B6">
        <w:rPr>
          <w:sz w:val="22"/>
          <w:szCs w:val="22"/>
          <w:lang w:val="en-GB"/>
        </w:rPr>
        <w:t>ed</w:t>
      </w:r>
      <w:r w:rsidR="7870D839" w:rsidRPr="73B337B6">
        <w:rPr>
          <w:sz w:val="22"/>
          <w:szCs w:val="22"/>
          <w:lang w:val="en-GB"/>
        </w:rPr>
        <w:t xml:space="preserve"> to an officer group (CNEG), to Audit &amp; Governance committee, </w:t>
      </w:r>
      <w:r w:rsidR="6E78B357" w:rsidRPr="73B337B6">
        <w:rPr>
          <w:sz w:val="22"/>
          <w:szCs w:val="22"/>
          <w:lang w:val="en-GB"/>
        </w:rPr>
        <w:t>and to Cabinet. All will be publicly available in Members Library reports and linked to on the Council’s climate change web page.</w:t>
      </w:r>
    </w:p>
    <w:sectPr w:rsidR="7870D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544EE2"/>
    <w:rsid w:val="00027499"/>
    <w:rsid w:val="0002D9A4"/>
    <w:rsid w:val="00153E90"/>
    <w:rsid w:val="00166A62"/>
    <w:rsid w:val="00235CA3"/>
    <w:rsid w:val="002C5B5E"/>
    <w:rsid w:val="003706CB"/>
    <w:rsid w:val="00421482"/>
    <w:rsid w:val="004B8180"/>
    <w:rsid w:val="004E410B"/>
    <w:rsid w:val="00525F78"/>
    <w:rsid w:val="0052E553"/>
    <w:rsid w:val="0069449C"/>
    <w:rsid w:val="0083DAD9"/>
    <w:rsid w:val="0091F6CD"/>
    <w:rsid w:val="00990C6E"/>
    <w:rsid w:val="00A5AA5F"/>
    <w:rsid w:val="00B104B8"/>
    <w:rsid w:val="00B8B775"/>
    <w:rsid w:val="00C60918"/>
    <w:rsid w:val="00CF64E9"/>
    <w:rsid w:val="00EE7587"/>
    <w:rsid w:val="00F46A2F"/>
    <w:rsid w:val="00F8CE3F"/>
    <w:rsid w:val="00FB17B1"/>
    <w:rsid w:val="00FB82AD"/>
    <w:rsid w:val="00FE13AD"/>
    <w:rsid w:val="010205D3"/>
    <w:rsid w:val="0128E91F"/>
    <w:rsid w:val="01478398"/>
    <w:rsid w:val="0151EAD5"/>
    <w:rsid w:val="01776F68"/>
    <w:rsid w:val="017F80DC"/>
    <w:rsid w:val="019052BC"/>
    <w:rsid w:val="01995B86"/>
    <w:rsid w:val="01B2F536"/>
    <w:rsid w:val="01BABF57"/>
    <w:rsid w:val="01C167E1"/>
    <w:rsid w:val="01DC3FB4"/>
    <w:rsid w:val="01E4ECF3"/>
    <w:rsid w:val="01E77AFD"/>
    <w:rsid w:val="01EC5578"/>
    <w:rsid w:val="020D4855"/>
    <w:rsid w:val="021DF7D5"/>
    <w:rsid w:val="0282D4F1"/>
    <w:rsid w:val="0283328D"/>
    <w:rsid w:val="02A8D38A"/>
    <w:rsid w:val="02CA3F8D"/>
    <w:rsid w:val="02E06675"/>
    <w:rsid w:val="02FB7682"/>
    <w:rsid w:val="031799AC"/>
    <w:rsid w:val="033CA2B0"/>
    <w:rsid w:val="03512100"/>
    <w:rsid w:val="0353C3B2"/>
    <w:rsid w:val="035FA160"/>
    <w:rsid w:val="0360E998"/>
    <w:rsid w:val="037228AE"/>
    <w:rsid w:val="037F8996"/>
    <w:rsid w:val="038AB60E"/>
    <w:rsid w:val="03B2441A"/>
    <w:rsid w:val="03B337D0"/>
    <w:rsid w:val="03B99371"/>
    <w:rsid w:val="03C1D0A0"/>
    <w:rsid w:val="03CDDF0F"/>
    <w:rsid w:val="03D4F892"/>
    <w:rsid w:val="03DBD808"/>
    <w:rsid w:val="03FC89A4"/>
    <w:rsid w:val="043173B8"/>
    <w:rsid w:val="04423C29"/>
    <w:rsid w:val="0452A9B5"/>
    <w:rsid w:val="046534A5"/>
    <w:rsid w:val="04791CEE"/>
    <w:rsid w:val="04837C8E"/>
    <w:rsid w:val="048B6835"/>
    <w:rsid w:val="048FACE3"/>
    <w:rsid w:val="04B79C40"/>
    <w:rsid w:val="04BA4B1C"/>
    <w:rsid w:val="04BED864"/>
    <w:rsid w:val="04DB15D9"/>
    <w:rsid w:val="04E391E7"/>
    <w:rsid w:val="04FE2482"/>
    <w:rsid w:val="0501A007"/>
    <w:rsid w:val="0527346D"/>
    <w:rsid w:val="0534BC91"/>
    <w:rsid w:val="055FA044"/>
    <w:rsid w:val="05731B81"/>
    <w:rsid w:val="0589465D"/>
    <w:rsid w:val="058ADDA0"/>
    <w:rsid w:val="058F7F3C"/>
    <w:rsid w:val="059BEBD4"/>
    <w:rsid w:val="05A69C4A"/>
    <w:rsid w:val="05C1EA41"/>
    <w:rsid w:val="05D9A29B"/>
    <w:rsid w:val="05DE8920"/>
    <w:rsid w:val="05E3ABF2"/>
    <w:rsid w:val="05E53F21"/>
    <w:rsid w:val="05FCDBB1"/>
    <w:rsid w:val="060BA27E"/>
    <w:rsid w:val="061531C5"/>
    <w:rsid w:val="0626A1C8"/>
    <w:rsid w:val="062BB22F"/>
    <w:rsid w:val="06358063"/>
    <w:rsid w:val="06392570"/>
    <w:rsid w:val="064C3ED0"/>
    <w:rsid w:val="0655FABE"/>
    <w:rsid w:val="06670373"/>
    <w:rsid w:val="067A6090"/>
    <w:rsid w:val="068F1D00"/>
    <w:rsid w:val="069193D9"/>
    <w:rsid w:val="06AB5975"/>
    <w:rsid w:val="06EB4CBD"/>
    <w:rsid w:val="06F0911D"/>
    <w:rsid w:val="06FF3096"/>
    <w:rsid w:val="0700413D"/>
    <w:rsid w:val="07007969"/>
    <w:rsid w:val="07068FA3"/>
    <w:rsid w:val="072557F1"/>
    <w:rsid w:val="073568C8"/>
    <w:rsid w:val="0753D6B2"/>
    <w:rsid w:val="0767BF6C"/>
    <w:rsid w:val="0768752F"/>
    <w:rsid w:val="07785515"/>
    <w:rsid w:val="077BDD90"/>
    <w:rsid w:val="0781C805"/>
    <w:rsid w:val="07D08797"/>
    <w:rsid w:val="07D5C1A4"/>
    <w:rsid w:val="07FDB39A"/>
    <w:rsid w:val="083F5C2A"/>
    <w:rsid w:val="0845F322"/>
    <w:rsid w:val="084CB71C"/>
    <w:rsid w:val="085917E7"/>
    <w:rsid w:val="0864128E"/>
    <w:rsid w:val="086F955B"/>
    <w:rsid w:val="08896716"/>
    <w:rsid w:val="08B20A80"/>
    <w:rsid w:val="08B54FD7"/>
    <w:rsid w:val="08B5C19A"/>
    <w:rsid w:val="09022C67"/>
    <w:rsid w:val="090FF392"/>
    <w:rsid w:val="092173CA"/>
    <w:rsid w:val="09459F6E"/>
    <w:rsid w:val="09531D09"/>
    <w:rsid w:val="0969656C"/>
    <w:rsid w:val="097AEFA5"/>
    <w:rsid w:val="09A3350C"/>
    <w:rsid w:val="09A75892"/>
    <w:rsid w:val="09ABF7B5"/>
    <w:rsid w:val="09BDE1AE"/>
    <w:rsid w:val="09DE3C21"/>
    <w:rsid w:val="09F9BCD6"/>
    <w:rsid w:val="09F9F3E3"/>
    <w:rsid w:val="09FD5D09"/>
    <w:rsid w:val="0A1C5078"/>
    <w:rsid w:val="0A30321F"/>
    <w:rsid w:val="0A3137C2"/>
    <w:rsid w:val="0A3B68D2"/>
    <w:rsid w:val="0A5A663D"/>
    <w:rsid w:val="0A67998C"/>
    <w:rsid w:val="0A6D9011"/>
    <w:rsid w:val="0A7799EF"/>
    <w:rsid w:val="0A8F263B"/>
    <w:rsid w:val="0AAAC2F3"/>
    <w:rsid w:val="0ACF0238"/>
    <w:rsid w:val="0ADA77C6"/>
    <w:rsid w:val="0B22F93F"/>
    <w:rsid w:val="0B25CD24"/>
    <w:rsid w:val="0B298A3B"/>
    <w:rsid w:val="0B37254B"/>
    <w:rsid w:val="0B3B4AE1"/>
    <w:rsid w:val="0B4551E3"/>
    <w:rsid w:val="0B507841"/>
    <w:rsid w:val="0B516270"/>
    <w:rsid w:val="0B68A40F"/>
    <w:rsid w:val="0B69DC8F"/>
    <w:rsid w:val="0B6B713C"/>
    <w:rsid w:val="0B8E55F6"/>
    <w:rsid w:val="0B91BC0D"/>
    <w:rsid w:val="0BAF248B"/>
    <w:rsid w:val="0BBC61A7"/>
    <w:rsid w:val="0BBCBAD7"/>
    <w:rsid w:val="0BC6AEB1"/>
    <w:rsid w:val="0BC84D4D"/>
    <w:rsid w:val="0BDE649F"/>
    <w:rsid w:val="0BE27C9B"/>
    <w:rsid w:val="0BF41D4C"/>
    <w:rsid w:val="0BF9FB90"/>
    <w:rsid w:val="0C0816E5"/>
    <w:rsid w:val="0C21DA42"/>
    <w:rsid w:val="0C224112"/>
    <w:rsid w:val="0C38B771"/>
    <w:rsid w:val="0C749552"/>
    <w:rsid w:val="0C7A6E59"/>
    <w:rsid w:val="0C843ED6"/>
    <w:rsid w:val="0C9001A2"/>
    <w:rsid w:val="0C9BDA2C"/>
    <w:rsid w:val="0CAF2132"/>
    <w:rsid w:val="0CB753BB"/>
    <w:rsid w:val="0CCAF45A"/>
    <w:rsid w:val="0CD7D0A3"/>
    <w:rsid w:val="0CD8F9DD"/>
    <w:rsid w:val="0CF0102D"/>
    <w:rsid w:val="0CF29C8F"/>
    <w:rsid w:val="0D136BCB"/>
    <w:rsid w:val="0D19D5B7"/>
    <w:rsid w:val="0D1B7F06"/>
    <w:rsid w:val="0D222CA1"/>
    <w:rsid w:val="0D3084C7"/>
    <w:rsid w:val="0D56B158"/>
    <w:rsid w:val="0D645ED3"/>
    <w:rsid w:val="0D6E61F1"/>
    <w:rsid w:val="0D743939"/>
    <w:rsid w:val="0D8A9F67"/>
    <w:rsid w:val="0DCF84A7"/>
    <w:rsid w:val="0DD903E6"/>
    <w:rsid w:val="0DEC4689"/>
    <w:rsid w:val="0E02CA84"/>
    <w:rsid w:val="0E093F34"/>
    <w:rsid w:val="0E1040CF"/>
    <w:rsid w:val="0E1C46B5"/>
    <w:rsid w:val="0E21DA62"/>
    <w:rsid w:val="0E4A1CA1"/>
    <w:rsid w:val="0E4C69B7"/>
    <w:rsid w:val="0E54B07A"/>
    <w:rsid w:val="0E6745CA"/>
    <w:rsid w:val="0E6EBB2A"/>
    <w:rsid w:val="0E74ED43"/>
    <w:rsid w:val="0E847066"/>
    <w:rsid w:val="0E852E1A"/>
    <w:rsid w:val="0ECA8100"/>
    <w:rsid w:val="0EEE2195"/>
    <w:rsid w:val="0EF1E65B"/>
    <w:rsid w:val="0F124DED"/>
    <w:rsid w:val="0F150AE3"/>
    <w:rsid w:val="0F2C6C2D"/>
    <w:rsid w:val="0F40FE95"/>
    <w:rsid w:val="0F544EE2"/>
    <w:rsid w:val="0F5BFD06"/>
    <w:rsid w:val="0F7CF97A"/>
    <w:rsid w:val="0F8EDDFD"/>
    <w:rsid w:val="0F93F55E"/>
    <w:rsid w:val="0F9462CD"/>
    <w:rsid w:val="0F9C4930"/>
    <w:rsid w:val="0FB81434"/>
    <w:rsid w:val="0FBB8AE0"/>
    <w:rsid w:val="0FC54A70"/>
    <w:rsid w:val="0FC6A098"/>
    <w:rsid w:val="10208F33"/>
    <w:rsid w:val="1033B500"/>
    <w:rsid w:val="1038F00B"/>
    <w:rsid w:val="103D8FBE"/>
    <w:rsid w:val="10448CF4"/>
    <w:rsid w:val="10540087"/>
    <w:rsid w:val="1056914C"/>
    <w:rsid w:val="1073E2F6"/>
    <w:rsid w:val="107C3A10"/>
    <w:rsid w:val="1082F668"/>
    <w:rsid w:val="1088996D"/>
    <w:rsid w:val="10963833"/>
    <w:rsid w:val="10A047CE"/>
    <w:rsid w:val="10C3607D"/>
    <w:rsid w:val="10EA5671"/>
    <w:rsid w:val="10EB3DE5"/>
    <w:rsid w:val="111A900B"/>
    <w:rsid w:val="112AAC86"/>
    <w:rsid w:val="112D7A27"/>
    <w:rsid w:val="113AE2AB"/>
    <w:rsid w:val="115A6E0D"/>
    <w:rsid w:val="116687B9"/>
    <w:rsid w:val="1178C091"/>
    <w:rsid w:val="117F7DA4"/>
    <w:rsid w:val="1186B372"/>
    <w:rsid w:val="11A1FC4F"/>
    <w:rsid w:val="11AD26CF"/>
    <w:rsid w:val="11B1270A"/>
    <w:rsid w:val="11FB1B4C"/>
    <w:rsid w:val="120FAB28"/>
    <w:rsid w:val="121BC6B9"/>
    <w:rsid w:val="1221833E"/>
    <w:rsid w:val="12373EAF"/>
    <w:rsid w:val="1280DDFC"/>
    <w:rsid w:val="12813560"/>
    <w:rsid w:val="12A9D8E6"/>
    <w:rsid w:val="12F2DA61"/>
    <w:rsid w:val="13091C7C"/>
    <w:rsid w:val="13174010"/>
    <w:rsid w:val="13228C0C"/>
    <w:rsid w:val="132EA544"/>
    <w:rsid w:val="1339B8BD"/>
    <w:rsid w:val="13421B1C"/>
    <w:rsid w:val="1345D09E"/>
    <w:rsid w:val="135D9A7D"/>
    <w:rsid w:val="137070CA"/>
    <w:rsid w:val="1370D8AB"/>
    <w:rsid w:val="137A4479"/>
    <w:rsid w:val="13A87376"/>
    <w:rsid w:val="13A96140"/>
    <w:rsid w:val="13C4EAE6"/>
    <w:rsid w:val="13C85903"/>
    <w:rsid w:val="13C9B5C5"/>
    <w:rsid w:val="13CBCFEF"/>
    <w:rsid w:val="13DD2208"/>
    <w:rsid w:val="13F23442"/>
    <w:rsid w:val="14016E7D"/>
    <w:rsid w:val="1415CFCC"/>
    <w:rsid w:val="142449A0"/>
    <w:rsid w:val="14407068"/>
    <w:rsid w:val="1450C124"/>
    <w:rsid w:val="146AF2F4"/>
    <w:rsid w:val="149704C3"/>
    <w:rsid w:val="149A632F"/>
    <w:rsid w:val="14A5A501"/>
    <w:rsid w:val="14BD47FF"/>
    <w:rsid w:val="14C56734"/>
    <w:rsid w:val="14C7402F"/>
    <w:rsid w:val="14D2E523"/>
    <w:rsid w:val="14E156DF"/>
    <w:rsid w:val="14FA4C9F"/>
    <w:rsid w:val="1510277D"/>
    <w:rsid w:val="1513AC0F"/>
    <w:rsid w:val="151A532D"/>
    <w:rsid w:val="1524805D"/>
    <w:rsid w:val="152623AA"/>
    <w:rsid w:val="152B5E70"/>
    <w:rsid w:val="152E6875"/>
    <w:rsid w:val="15390365"/>
    <w:rsid w:val="15392308"/>
    <w:rsid w:val="153DEB72"/>
    <w:rsid w:val="1544DFEC"/>
    <w:rsid w:val="1564D0CA"/>
    <w:rsid w:val="156AD30F"/>
    <w:rsid w:val="15A95159"/>
    <w:rsid w:val="15B2332E"/>
    <w:rsid w:val="15B5FC49"/>
    <w:rsid w:val="15B66E49"/>
    <w:rsid w:val="15B8E13B"/>
    <w:rsid w:val="15C3C3E4"/>
    <w:rsid w:val="15D9585C"/>
    <w:rsid w:val="15E981AF"/>
    <w:rsid w:val="15F763EC"/>
    <w:rsid w:val="1617AF43"/>
    <w:rsid w:val="16275DE8"/>
    <w:rsid w:val="162DB84E"/>
    <w:rsid w:val="1633CDDB"/>
    <w:rsid w:val="163692CB"/>
    <w:rsid w:val="1645D9C0"/>
    <w:rsid w:val="166EF701"/>
    <w:rsid w:val="1672E001"/>
    <w:rsid w:val="16793580"/>
    <w:rsid w:val="167F950D"/>
    <w:rsid w:val="16AE2CD4"/>
    <w:rsid w:val="16C4056F"/>
    <w:rsid w:val="16C9ED2E"/>
    <w:rsid w:val="16EAF119"/>
    <w:rsid w:val="16EDE795"/>
    <w:rsid w:val="16F2FEF7"/>
    <w:rsid w:val="17058CB1"/>
    <w:rsid w:val="1719EC2D"/>
    <w:rsid w:val="1727E376"/>
    <w:rsid w:val="174281A2"/>
    <w:rsid w:val="17782C5A"/>
    <w:rsid w:val="1789CE95"/>
    <w:rsid w:val="179DE019"/>
    <w:rsid w:val="17A70D62"/>
    <w:rsid w:val="17A7D579"/>
    <w:rsid w:val="17B257B5"/>
    <w:rsid w:val="17B3C86C"/>
    <w:rsid w:val="17D93529"/>
    <w:rsid w:val="17E7F569"/>
    <w:rsid w:val="17F419CF"/>
    <w:rsid w:val="17F5EB84"/>
    <w:rsid w:val="17F9F775"/>
    <w:rsid w:val="181C9E5C"/>
    <w:rsid w:val="1824F82C"/>
    <w:rsid w:val="183D871C"/>
    <w:rsid w:val="183D90C2"/>
    <w:rsid w:val="1845C6D9"/>
    <w:rsid w:val="184B2847"/>
    <w:rsid w:val="184D68CE"/>
    <w:rsid w:val="1881A5CF"/>
    <w:rsid w:val="18909DE3"/>
    <w:rsid w:val="18925602"/>
    <w:rsid w:val="18A99BB1"/>
    <w:rsid w:val="18D896AC"/>
    <w:rsid w:val="18F1AB6E"/>
    <w:rsid w:val="18F95332"/>
    <w:rsid w:val="19223122"/>
    <w:rsid w:val="194C0228"/>
    <w:rsid w:val="1952EAE8"/>
    <w:rsid w:val="19681F28"/>
    <w:rsid w:val="1969A58B"/>
    <w:rsid w:val="196F64BA"/>
    <w:rsid w:val="1997CA0B"/>
    <w:rsid w:val="19A9872C"/>
    <w:rsid w:val="19B08A07"/>
    <w:rsid w:val="19B6DC85"/>
    <w:rsid w:val="19CA4116"/>
    <w:rsid w:val="19D6D392"/>
    <w:rsid w:val="19DA12E0"/>
    <w:rsid w:val="1A184A48"/>
    <w:rsid w:val="1A21A9F7"/>
    <w:rsid w:val="1A252CFC"/>
    <w:rsid w:val="1A2B9006"/>
    <w:rsid w:val="1A42D183"/>
    <w:rsid w:val="1A508C17"/>
    <w:rsid w:val="1A51A5A2"/>
    <w:rsid w:val="1A5F3359"/>
    <w:rsid w:val="1A6900AB"/>
    <w:rsid w:val="1A6CCEDD"/>
    <w:rsid w:val="1A979A67"/>
    <w:rsid w:val="1AB66C8A"/>
    <w:rsid w:val="1ABB9C9F"/>
    <w:rsid w:val="1AE1CD98"/>
    <w:rsid w:val="1AF0619D"/>
    <w:rsid w:val="1B2996FF"/>
    <w:rsid w:val="1B397404"/>
    <w:rsid w:val="1B567F94"/>
    <w:rsid w:val="1B75E0EC"/>
    <w:rsid w:val="1B8BAE2A"/>
    <w:rsid w:val="1BA2CA8E"/>
    <w:rsid w:val="1BBD8959"/>
    <w:rsid w:val="1BC13A3B"/>
    <w:rsid w:val="1BD307B3"/>
    <w:rsid w:val="1BDF2425"/>
    <w:rsid w:val="1C20FE02"/>
    <w:rsid w:val="1C59A80F"/>
    <w:rsid w:val="1C59E1C4"/>
    <w:rsid w:val="1C717510"/>
    <w:rsid w:val="1C8A4824"/>
    <w:rsid w:val="1CE0CDC4"/>
    <w:rsid w:val="1D1EAB20"/>
    <w:rsid w:val="1D30F83C"/>
    <w:rsid w:val="1D319F0E"/>
    <w:rsid w:val="1D3F9E43"/>
    <w:rsid w:val="1D4F06C5"/>
    <w:rsid w:val="1D56298C"/>
    <w:rsid w:val="1D5770F8"/>
    <w:rsid w:val="1D58E91B"/>
    <w:rsid w:val="1DD6689E"/>
    <w:rsid w:val="1DD99772"/>
    <w:rsid w:val="1DECAF51"/>
    <w:rsid w:val="1DEECB76"/>
    <w:rsid w:val="1DFAFDC3"/>
    <w:rsid w:val="1E2BFCD4"/>
    <w:rsid w:val="1E788390"/>
    <w:rsid w:val="1E7E8E38"/>
    <w:rsid w:val="1E91350D"/>
    <w:rsid w:val="1E9504D8"/>
    <w:rsid w:val="1EB48279"/>
    <w:rsid w:val="1ED0538A"/>
    <w:rsid w:val="1EEED71C"/>
    <w:rsid w:val="1EF4B9B6"/>
    <w:rsid w:val="1EF5F0D3"/>
    <w:rsid w:val="1EF60413"/>
    <w:rsid w:val="1F1CA608"/>
    <w:rsid w:val="1F326159"/>
    <w:rsid w:val="1F41EDDB"/>
    <w:rsid w:val="1F4F02E1"/>
    <w:rsid w:val="1F6F8357"/>
    <w:rsid w:val="1FB8C97E"/>
    <w:rsid w:val="1FB9138F"/>
    <w:rsid w:val="1FC50E92"/>
    <w:rsid w:val="1FDB24DB"/>
    <w:rsid w:val="1FE0AED8"/>
    <w:rsid w:val="1FE47D78"/>
    <w:rsid w:val="1FEF7289"/>
    <w:rsid w:val="1FF6E02F"/>
    <w:rsid w:val="20236897"/>
    <w:rsid w:val="202D6841"/>
    <w:rsid w:val="20320F26"/>
    <w:rsid w:val="2034D80C"/>
    <w:rsid w:val="203C8377"/>
    <w:rsid w:val="20506D57"/>
    <w:rsid w:val="20572EDE"/>
    <w:rsid w:val="207AF72A"/>
    <w:rsid w:val="207CB8E6"/>
    <w:rsid w:val="20840BAC"/>
    <w:rsid w:val="20B3E801"/>
    <w:rsid w:val="20BBCB46"/>
    <w:rsid w:val="20CBEFBA"/>
    <w:rsid w:val="20CF5935"/>
    <w:rsid w:val="20D168FE"/>
    <w:rsid w:val="20D571AA"/>
    <w:rsid w:val="20F2C00F"/>
    <w:rsid w:val="20FCBA25"/>
    <w:rsid w:val="212A133D"/>
    <w:rsid w:val="2145525F"/>
    <w:rsid w:val="215C8755"/>
    <w:rsid w:val="215E05BF"/>
    <w:rsid w:val="21704C7F"/>
    <w:rsid w:val="2193AC6F"/>
    <w:rsid w:val="21971A69"/>
    <w:rsid w:val="21A0BDB5"/>
    <w:rsid w:val="21A597BF"/>
    <w:rsid w:val="21AAF331"/>
    <w:rsid w:val="21BD591F"/>
    <w:rsid w:val="21FCD380"/>
    <w:rsid w:val="2206EFB4"/>
    <w:rsid w:val="221019A0"/>
    <w:rsid w:val="221BDE0F"/>
    <w:rsid w:val="223CF3C2"/>
    <w:rsid w:val="2241E234"/>
    <w:rsid w:val="2248F184"/>
    <w:rsid w:val="22574EDD"/>
    <w:rsid w:val="22617B97"/>
    <w:rsid w:val="228E3D1D"/>
    <w:rsid w:val="229B01C4"/>
    <w:rsid w:val="22B0E081"/>
    <w:rsid w:val="22B5CC70"/>
    <w:rsid w:val="22B9ECDC"/>
    <w:rsid w:val="23028CE5"/>
    <w:rsid w:val="23116999"/>
    <w:rsid w:val="23173D59"/>
    <w:rsid w:val="23297EBA"/>
    <w:rsid w:val="232A30D1"/>
    <w:rsid w:val="232AA601"/>
    <w:rsid w:val="233AA095"/>
    <w:rsid w:val="233B3BCC"/>
    <w:rsid w:val="23585D07"/>
    <w:rsid w:val="235A8E52"/>
    <w:rsid w:val="2361682A"/>
    <w:rsid w:val="2370B8E1"/>
    <w:rsid w:val="2399CF06"/>
    <w:rsid w:val="23B69ED6"/>
    <w:rsid w:val="23D0DC4B"/>
    <w:rsid w:val="23F2C9C1"/>
    <w:rsid w:val="242D89B2"/>
    <w:rsid w:val="244976B3"/>
    <w:rsid w:val="245EA86B"/>
    <w:rsid w:val="249E4D90"/>
    <w:rsid w:val="24B33A4F"/>
    <w:rsid w:val="24CDAE60"/>
    <w:rsid w:val="24DDFFD3"/>
    <w:rsid w:val="24EDD7EB"/>
    <w:rsid w:val="24F5BDC2"/>
    <w:rsid w:val="24F6F29D"/>
    <w:rsid w:val="24FA698A"/>
    <w:rsid w:val="251019BF"/>
    <w:rsid w:val="251517D7"/>
    <w:rsid w:val="2518324F"/>
    <w:rsid w:val="2539DB0D"/>
    <w:rsid w:val="254E3368"/>
    <w:rsid w:val="254EC7F3"/>
    <w:rsid w:val="255E1A97"/>
    <w:rsid w:val="2565A73A"/>
    <w:rsid w:val="2565E753"/>
    <w:rsid w:val="25691872"/>
    <w:rsid w:val="257B9B63"/>
    <w:rsid w:val="258251EB"/>
    <w:rsid w:val="25BD077A"/>
    <w:rsid w:val="25C7E3A8"/>
    <w:rsid w:val="25D00351"/>
    <w:rsid w:val="25D1535F"/>
    <w:rsid w:val="25DADA0B"/>
    <w:rsid w:val="25E95030"/>
    <w:rsid w:val="25EF4638"/>
    <w:rsid w:val="261A4DE4"/>
    <w:rsid w:val="26237138"/>
    <w:rsid w:val="264C8E4F"/>
    <w:rsid w:val="2656F3DC"/>
    <w:rsid w:val="266549DA"/>
    <w:rsid w:val="26842E6F"/>
    <w:rsid w:val="268882EE"/>
    <w:rsid w:val="268CBFBB"/>
    <w:rsid w:val="269F2505"/>
    <w:rsid w:val="26D14E88"/>
    <w:rsid w:val="26DE0C9F"/>
    <w:rsid w:val="26EB3276"/>
    <w:rsid w:val="2712B45F"/>
    <w:rsid w:val="2730B429"/>
    <w:rsid w:val="2765E386"/>
    <w:rsid w:val="277AB514"/>
    <w:rsid w:val="277FAA71"/>
    <w:rsid w:val="27929609"/>
    <w:rsid w:val="279931DF"/>
    <w:rsid w:val="27C285A3"/>
    <w:rsid w:val="27D035A6"/>
    <w:rsid w:val="27D526FA"/>
    <w:rsid w:val="27E56520"/>
    <w:rsid w:val="27E83226"/>
    <w:rsid w:val="27ED23D1"/>
    <w:rsid w:val="27EFBA6E"/>
    <w:rsid w:val="27FF3DD7"/>
    <w:rsid w:val="281DFAA4"/>
    <w:rsid w:val="281E92B8"/>
    <w:rsid w:val="2836DEF1"/>
    <w:rsid w:val="2839AF4B"/>
    <w:rsid w:val="283FA0D2"/>
    <w:rsid w:val="28466D4F"/>
    <w:rsid w:val="2871CF08"/>
    <w:rsid w:val="2877AA29"/>
    <w:rsid w:val="2894A9D4"/>
    <w:rsid w:val="28B57AD7"/>
    <w:rsid w:val="28BBD049"/>
    <w:rsid w:val="28E0E675"/>
    <w:rsid w:val="28E7FCD3"/>
    <w:rsid w:val="28F32A2B"/>
    <w:rsid w:val="28FAE5E6"/>
    <w:rsid w:val="29085B38"/>
    <w:rsid w:val="290E49B3"/>
    <w:rsid w:val="291DD0F7"/>
    <w:rsid w:val="29306210"/>
    <w:rsid w:val="2954246A"/>
    <w:rsid w:val="295449DB"/>
    <w:rsid w:val="299A6C89"/>
    <w:rsid w:val="29C17E48"/>
    <w:rsid w:val="29C6FE44"/>
    <w:rsid w:val="29D981DA"/>
    <w:rsid w:val="29DB8470"/>
    <w:rsid w:val="2A0AC781"/>
    <w:rsid w:val="2A2D47EF"/>
    <w:rsid w:val="2A763913"/>
    <w:rsid w:val="2A786668"/>
    <w:rsid w:val="2A8252EE"/>
    <w:rsid w:val="2A93D376"/>
    <w:rsid w:val="2A9D132C"/>
    <w:rsid w:val="2AA4EF81"/>
    <w:rsid w:val="2AAC9012"/>
    <w:rsid w:val="2ABC40EA"/>
    <w:rsid w:val="2ABF5197"/>
    <w:rsid w:val="2ACC635E"/>
    <w:rsid w:val="2AD150C2"/>
    <w:rsid w:val="2AD20FFE"/>
    <w:rsid w:val="2AD595CF"/>
    <w:rsid w:val="2ADF920E"/>
    <w:rsid w:val="2B00C649"/>
    <w:rsid w:val="2B07F71E"/>
    <w:rsid w:val="2B0D052A"/>
    <w:rsid w:val="2B240F51"/>
    <w:rsid w:val="2B373115"/>
    <w:rsid w:val="2B59B4D7"/>
    <w:rsid w:val="2B5FE5A3"/>
    <w:rsid w:val="2B619F96"/>
    <w:rsid w:val="2B69F17B"/>
    <w:rsid w:val="2B707987"/>
    <w:rsid w:val="2B79DD03"/>
    <w:rsid w:val="2B818211"/>
    <w:rsid w:val="2B880EF1"/>
    <w:rsid w:val="2BA3188D"/>
    <w:rsid w:val="2BA6980C"/>
    <w:rsid w:val="2BA93031"/>
    <w:rsid w:val="2BCB49CF"/>
    <w:rsid w:val="2BD955FD"/>
    <w:rsid w:val="2BE46859"/>
    <w:rsid w:val="2BEADF43"/>
    <w:rsid w:val="2BECC022"/>
    <w:rsid w:val="2BFB46E7"/>
    <w:rsid w:val="2BFC3E79"/>
    <w:rsid w:val="2C0E00E3"/>
    <w:rsid w:val="2C0F4B94"/>
    <w:rsid w:val="2C1DE3FC"/>
    <w:rsid w:val="2C1FF09C"/>
    <w:rsid w:val="2C2718A0"/>
    <w:rsid w:val="2C464CD4"/>
    <w:rsid w:val="2CA5BDEF"/>
    <w:rsid w:val="2CCC5BD0"/>
    <w:rsid w:val="2CD8DD2A"/>
    <w:rsid w:val="2CF1DC67"/>
    <w:rsid w:val="2D06196F"/>
    <w:rsid w:val="2D2F77C7"/>
    <w:rsid w:val="2D4718F1"/>
    <w:rsid w:val="2D47CE71"/>
    <w:rsid w:val="2D59FC77"/>
    <w:rsid w:val="2D6992C3"/>
    <w:rsid w:val="2D6EE142"/>
    <w:rsid w:val="2D72DA6C"/>
    <w:rsid w:val="2DB5B1D8"/>
    <w:rsid w:val="2DBAF5A2"/>
    <w:rsid w:val="2DBF084F"/>
    <w:rsid w:val="2DC1BE30"/>
    <w:rsid w:val="2DDB9787"/>
    <w:rsid w:val="2DE9F482"/>
    <w:rsid w:val="2E05405F"/>
    <w:rsid w:val="2E2B215A"/>
    <w:rsid w:val="2E425618"/>
    <w:rsid w:val="2E46AA62"/>
    <w:rsid w:val="2E4795C7"/>
    <w:rsid w:val="2E52F8FF"/>
    <w:rsid w:val="2E5436E4"/>
    <w:rsid w:val="2E601ED0"/>
    <w:rsid w:val="2E88F117"/>
    <w:rsid w:val="2E93A9DF"/>
    <w:rsid w:val="2EAF23DC"/>
    <w:rsid w:val="2EFB5031"/>
    <w:rsid w:val="2EFEF43B"/>
    <w:rsid w:val="2F04827A"/>
    <w:rsid w:val="2F19AA4C"/>
    <w:rsid w:val="2F2251A1"/>
    <w:rsid w:val="2F3139C1"/>
    <w:rsid w:val="2F484859"/>
    <w:rsid w:val="2F695F60"/>
    <w:rsid w:val="2F7724C6"/>
    <w:rsid w:val="2F783A08"/>
    <w:rsid w:val="2F8325C2"/>
    <w:rsid w:val="2F94607E"/>
    <w:rsid w:val="2FA4730A"/>
    <w:rsid w:val="2FBFA1C2"/>
    <w:rsid w:val="2FC574CF"/>
    <w:rsid w:val="2FC6B9DC"/>
    <w:rsid w:val="2FCC79B6"/>
    <w:rsid w:val="2FD4461D"/>
    <w:rsid w:val="2FE73009"/>
    <w:rsid w:val="2FEDD885"/>
    <w:rsid w:val="2FEE8C85"/>
    <w:rsid w:val="2FFC85EC"/>
    <w:rsid w:val="30016C99"/>
    <w:rsid w:val="3030D9EB"/>
    <w:rsid w:val="304A3CEE"/>
    <w:rsid w:val="30693EF9"/>
    <w:rsid w:val="308DF79B"/>
    <w:rsid w:val="30B71135"/>
    <w:rsid w:val="30DDFA5D"/>
    <w:rsid w:val="30E8BE91"/>
    <w:rsid w:val="30EEB463"/>
    <w:rsid w:val="31002135"/>
    <w:rsid w:val="31037DC0"/>
    <w:rsid w:val="31097B7E"/>
    <w:rsid w:val="3121D91A"/>
    <w:rsid w:val="3147BDF9"/>
    <w:rsid w:val="3148FB12"/>
    <w:rsid w:val="316068A0"/>
    <w:rsid w:val="317219D2"/>
    <w:rsid w:val="31848AC7"/>
    <w:rsid w:val="31980D8B"/>
    <w:rsid w:val="319C24EF"/>
    <w:rsid w:val="319E2177"/>
    <w:rsid w:val="31AB9518"/>
    <w:rsid w:val="31AD4273"/>
    <w:rsid w:val="31AF1D1B"/>
    <w:rsid w:val="31C3B838"/>
    <w:rsid w:val="31D47123"/>
    <w:rsid w:val="31D6B19A"/>
    <w:rsid w:val="31D93A56"/>
    <w:rsid w:val="31DCB59A"/>
    <w:rsid w:val="31F1C139"/>
    <w:rsid w:val="31FD731C"/>
    <w:rsid w:val="3206D6CF"/>
    <w:rsid w:val="32193D17"/>
    <w:rsid w:val="32196EB9"/>
    <w:rsid w:val="32198EEF"/>
    <w:rsid w:val="3239D4C4"/>
    <w:rsid w:val="32433AE0"/>
    <w:rsid w:val="3254D358"/>
    <w:rsid w:val="32586B5F"/>
    <w:rsid w:val="3258A0C2"/>
    <w:rsid w:val="32AF86DF"/>
    <w:rsid w:val="32B12049"/>
    <w:rsid w:val="32DF2CF0"/>
    <w:rsid w:val="32E0970C"/>
    <w:rsid w:val="32E36A0F"/>
    <w:rsid w:val="332BC8F8"/>
    <w:rsid w:val="33431413"/>
    <w:rsid w:val="334855E9"/>
    <w:rsid w:val="3372C55C"/>
    <w:rsid w:val="33964192"/>
    <w:rsid w:val="33A26EFC"/>
    <w:rsid w:val="33B01725"/>
    <w:rsid w:val="33B8F3A8"/>
    <w:rsid w:val="33C568E6"/>
    <w:rsid w:val="33CABFFF"/>
    <w:rsid w:val="33CBFE43"/>
    <w:rsid w:val="33F09873"/>
    <w:rsid w:val="340268A9"/>
    <w:rsid w:val="3407C774"/>
    <w:rsid w:val="340D1298"/>
    <w:rsid w:val="340EFA92"/>
    <w:rsid w:val="341B7199"/>
    <w:rsid w:val="3430452F"/>
    <w:rsid w:val="34314BF9"/>
    <w:rsid w:val="3440F85E"/>
    <w:rsid w:val="34410D43"/>
    <w:rsid w:val="345D5974"/>
    <w:rsid w:val="34704386"/>
    <w:rsid w:val="3479A552"/>
    <w:rsid w:val="34885597"/>
    <w:rsid w:val="3490DFE2"/>
    <w:rsid w:val="34A4AACF"/>
    <w:rsid w:val="34AC58E8"/>
    <w:rsid w:val="34CAC994"/>
    <w:rsid w:val="34E86F32"/>
    <w:rsid w:val="34F9AD83"/>
    <w:rsid w:val="34FDDD93"/>
    <w:rsid w:val="351C40AA"/>
    <w:rsid w:val="35470614"/>
    <w:rsid w:val="355B2B8D"/>
    <w:rsid w:val="35641A82"/>
    <w:rsid w:val="35744E3B"/>
    <w:rsid w:val="3583AA52"/>
    <w:rsid w:val="359ABC18"/>
    <w:rsid w:val="35B272B4"/>
    <w:rsid w:val="35BAFC05"/>
    <w:rsid w:val="35CA0639"/>
    <w:rsid w:val="35E04D69"/>
    <w:rsid w:val="3601B871"/>
    <w:rsid w:val="361D0939"/>
    <w:rsid w:val="36203E54"/>
    <w:rsid w:val="365E20CF"/>
    <w:rsid w:val="366088AC"/>
    <w:rsid w:val="36B334AE"/>
    <w:rsid w:val="36C61967"/>
    <w:rsid w:val="36D39566"/>
    <w:rsid w:val="36E130C2"/>
    <w:rsid w:val="36F500FE"/>
    <w:rsid w:val="37079BA1"/>
    <w:rsid w:val="370896F7"/>
    <w:rsid w:val="370E0482"/>
    <w:rsid w:val="37225D0F"/>
    <w:rsid w:val="372BB19D"/>
    <w:rsid w:val="372FFA64"/>
    <w:rsid w:val="37816DEB"/>
    <w:rsid w:val="37878A86"/>
    <w:rsid w:val="378E0051"/>
    <w:rsid w:val="379B363E"/>
    <w:rsid w:val="379CC645"/>
    <w:rsid w:val="37B5FCCA"/>
    <w:rsid w:val="37B692D2"/>
    <w:rsid w:val="37BA9CF7"/>
    <w:rsid w:val="37F034F3"/>
    <w:rsid w:val="3815909F"/>
    <w:rsid w:val="381DC93A"/>
    <w:rsid w:val="381E6ABB"/>
    <w:rsid w:val="381F5CBE"/>
    <w:rsid w:val="3832C2EB"/>
    <w:rsid w:val="38384331"/>
    <w:rsid w:val="388BFA5C"/>
    <w:rsid w:val="388F6852"/>
    <w:rsid w:val="3890431E"/>
    <w:rsid w:val="38A52AEF"/>
    <w:rsid w:val="38AD59D7"/>
    <w:rsid w:val="38B32608"/>
    <w:rsid w:val="38EF8B2B"/>
    <w:rsid w:val="3909B6CB"/>
    <w:rsid w:val="3909E43E"/>
    <w:rsid w:val="390A9FED"/>
    <w:rsid w:val="390DAFBB"/>
    <w:rsid w:val="39263CCC"/>
    <w:rsid w:val="39330785"/>
    <w:rsid w:val="396A7B15"/>
    <w:rsid w:val="398E392C"/>
    <w:rsid w:val="39AD986C"/>
    <w:rsid w:val="3A3ED4B9"/>
    <w:rsid w:val="3A46BBCF"/>
    <w:rsid w:val="3A5E2F35"/>
    <w:rsid w:val="3A7390A5"/>
    <w:rsid w:val="3A763AAD"/>
    <w:rsid w:val="3A8DE8F0"/>
    <w:rsid w:val="3A8F57D3"/>
    <w:rsid w:val="3A933A83"/>
    <w:rsid w:val="3A9D8301"/>
    <w:rsid w:val="3A9E9951"/>
    <w:rsid w:val="3AA0DA09"/>
    <w:rsid w:val="3AB95891"/>
    <w:rsid w:val="3ABBD6E4"/>
    <w:rsid w:val="3ABC092C"/>
    <w:rsid w:val="3ACDA93B"/>
    <w:rsid w:val="3AD1A1F4"/>
    <w:rsid w:val="3AE5F21F"/>
    <w:rsid w:val="3AECB9FB"/>
    <w:rsid w:val="3B103F2E"/>
    <w:rsid w:val="3B162BD7"/>
    <w:rsid w:val="3B4AFB43"/>
    <w:rsid w:val="3B610B21"/>
    <w:rsid w:val="3B646D85"/>
    <w:rsid w:val="3B9DE76E"/>
    <w:rsid w:val="3BB21BE6"/>
    <w:rsid w:val="3BBE5C4D"/>
    <w:rsid w:val="3BC778C3"/>
    <w:rsid w:val="3C00BACF"/>
    <w:rsid w:val="3C0AB019"/>
    <w:rsid w:val="3C537697"/>
    <w:rsid w:val="3C551A28"/>
    <w:rsid w:val="3C67D2B0"/>
    <w:rsid w:val="3C7C6E41"/>
    <w:rsid w:val="3CC101EF"/>
    <w:rsid w:val="3CC2A85C"/>
    <w:rsid w:val="3CE91380"/>
    <w:rsid w:val="3CEBD7B5"/>
    <w:rsid w:val="3D1BB02A"/>
    <w:rsid w:val="3D2C96AE"/>
    <w:rsid w:val="3D574038"/>
    <w:rsid w:val="3D888419"/>
    <w:rsid w:val="3D8B8A19"/>
    <w:rsid w:val="3D9038DA"/>
    <w:rsid w:val="3D95E178"/>
    <w:rsid w:val="3DA66CA0"/>
    <w:rsid w:val="3DA884C3"/>
    <w:rsid w:val="3DE8EEA3"/>
    <w:rsid w:val="3DEBEF92"/>
    <w:rsid w:val="3DF61B7E"/>
    <w:rsid w:val="3E0351EB"/>
    <w:rsid w:val="3E09C859"/>
    <w:rsid w:val="3E152554"/>
    <w:rsid w:val="3E3819A5"/>
    <w:rsid w:val="3E3EF9FA"/>
    <w:rsid w:val="3E45711D"/>
    <w:rsid w:val="3E78C8D6"/>
    <w:rsid w:val="3E9962B9"/>
    <w:rsid w:val="3EAA5EEA"/>
    <w:rsid w:val="3EB4028B"/>
    <w:rsid w:val="3ECA84AC"/>
    <w:rsid w:val="3ECCF5C2"/>
    <w:rsid w:val="3ECDEED0"/>
    <w:rsid w:val="3EDAA7F2"/>
    <w:rsid w:val="3EDC064A"/>
    <w:rsid w:val="3EE7A634"/>
    <w:rsid w:val="3EE927AC"/>
    <w:rsid w:val="3EFA29DF"/>
    <w:rsid w:val="3F08BD4D"/>
    <w:rsid w:val="3F4678FD"/>
    <w:rsid w:val="3F56C72F"/>
    <w:rsid w:val="3F81C7D0"/>
    <w:rsid w:val="3F85E67F"/>
    <w:rsid w:val="3F86871A"/>
    <w:rsid w:val="3F9FAD0B"/>
    <w:rsid w:val="3FA65BFD"/>
    <w:rsid w:val="3FA85795"/>
    <w:rsid w:val="3FA99E6B"/>
    <w:rsid w:val="3FB87997"/>
    <w:rsid w:val="3FC48706"/>
    <w:rsid w:val="3FC6126F"/>
    <w:rsid w:val="400CD1D6"/>
    <w:rsid w:val="40154731"/>
    <w:rsid w:val="401E1536"/>
    <w:rsid w:val="404C7CF6"/>
    <w:rsid w:val="40601601"/>
    <w:rsid w:val="40601A30"/>
    <w:rsid w:val="4076067F"/>
    <w:rsid w:val="4089A866"/>
    <w:rsid w:val="4089C73F"/>
    <w:rsid w:val="40A83A91"/>
    <w:rsid w:val="40BA77A7"/>
    <w:rsid w:val="40D39AA3"/>
    <w:rsid w:val="40EA81A1"/>
    <w:rsid w:val="40FF9F68"/>
    <w:rsid w:val="4115C1FE"/>
    <w:rsid w:val="41213BEE"/>
    <w:rsid w:val="41465908"/>
    <w:rsid w:val="414F620D"/>
    <w:rsid w:val="416E3F2C"/>
    <w:rsid w:val="41706E4D"/>
    <w:rsid w:val="4170D4E5"/>
    <w:rsid w:val="41811ECA"/>
    <w:rsid w:val="41A34A81"/>
    <w:rsid w:val="41C12786"/>
    <w:rsid w:val="41CD3FC1"/>
    <w:rsid w:val="41D35613"/>
    <w:rsid w:val="41EDB30E"/>
    <w:rsid w:val="420AD12C"/>
    <w:rsid w:val="42177643"/>
    <w:rsid w:val="421ABBFC"/>
    <w:rsid w:val="42232303"/>
    <w:rsid w:val="422865CC"/>
    <w:rsid w:val="4240FF33"/>
    <w:rsid w:val="42431C01"/>
    <w:rsid w:val="4250C266"/>
    <w:rsid w:val="4262B0C8"/>
    <w:rsid w:val="42632DF9"/>
    <w:rsid w:val="42702BC6"/>
    <w:rsid w:val="42732147"/>
    <w:rsid w:val="4292F87C"/>
    <w:rsid w:val="42A591C3"/>
    <w:rsid w:val="42AE8FCC"/>
    <w:rsid w:val="42C453CA"/>
    <w:rsid w:val="42C7515C"/>
    <w:rsid w:val="42F0245B"/>
    <w:rsid w:val="42F8AFC9"/>
    <w:rsid w:val="4313BD9D"/>
    <w:rsid w:val="43152125"/>
    <w:rsid w:val="431BEF89"/>
    <w:rsid w:val="432D1E9C"/>
    <w:rsid w:val="43382C9B"/>
    <w:rsid w:val="43574C70"/>
    <w:rsid w:val="4368A518"/>
    <w:rsid w:val="436D4082"/>
    <w:rsid w:val="436FD6C0"/>
    <w:rsid w:val="43904408"/>
    <w:rsid w:val="43A668CE"/>
    <w:rsid w:val="43AFD88E"/>
    <w:rsid w:val="43B58975"/>
    <w:rsid w:val="43BAEACE"/>
    <w:rsid w:val="43BE3910"/>
    <w:rsid w:val="43C6FE0D"/>
    <w:rsid w:val="43D244EC"/>
    <w:rsid w:val="43D81BD5"/>
    <w:rsid w:val="43E19FA1"/>
    <w:rsid w:val="43F5AB18"/>
    <w:rsid w:val="440C4171"/>
    <w:rsid w:val="4425901E"/>
    <w:rsid w:val="443ABA7E"/>
    <w:rsid w:val="4443041F"/>
    <w:rsid w:val="4451C656"/>
    <w:rsid w:val="4453D7ED"/>
    <w:rsid w:val="445A1DB4"/>
    <w:rsid w:val="447002EC"/>
    <w:rsid w:val="447F4197"/>
    <w:rsid w:val="447FD139"/>
    <w:rsid w:val="44809451"/>
    <w:rsid w:val="448D020C"/>
    <w:rsid w:val="44971183"/>
    <w:rsid w:val="449E7D77"/>
    <w:rsid w:val="44A5F240"/>
    <w:rsid w:val="44BB86C1"/>
    <w:rsid w:val="44BB9492"/>
    <w:rsid w:val="44BDD408"/>
    <w:rsid w:val="44BFA4A6"/>
    <w:rsid w:val="44CA694C"/>
    <w:rsid w:val="44DD829B"/>
    <w:rsid w:val="44E65247"/>
    <w:rsid w:val="44F3D14F"/>
    <w:rsid w:val="44FF9339"/>
    <w:rsid w:val="44FFB9A9"/>
    <w:rsid w:val="44FFC92E"/>
    <w:rsid w:val="451C6199"/>
    <w:rsid w:val="451FD386"/>
    <w:rsid w:val="45298B4B"/>
    <w:rsid w:val="45322343"/>
    <w:rsid w:val="453532C5"/>
    <w:rsid w:val="4557B14C"/>
    <w:rsid w:val="4563C00C"/>
    <w:rsid w:val="456C8E9C"/>
    <w:rsid w:val="4574BF35"/>
    <w:rsid w:val="4583F4DC"/>
    <w:rsid w:val="45863BAE"/>
    <w:rsid w:val="458B1C17"/>
    <w:rsid w:val="45A6644B"/>
    <w:rsid w:val="45A9890E"/>
    <w:rsid w:val="45AB7AD2"/>
    <w:rsid w:val="45B99171"/>
    <w:rsid w:val="45BD058A"/>
    <w:rsid w:val="45BE8E3E"/>
    <w:rsid w:val="45C12180"/>
    <w:rsid w:val="45D04136"/>
    <w:rsid w:val="45E33E7F"/>
    <w:rsid w:val="45EB366E"/>
    <w:rsid w:val="45F05D90"/>
    <w:rsid w:val="461E0D2D"/>
    <w:rsid w:val="4628E780"/>
    <w:rsid w:val="462D26C7"/>
    <w:rsid w:val="463EDCC3"/>
    <w:rsid w:val="463EE77F"/>
    <w:rsid w:val="4648B009"/>
    <w:rsid w:val="4675BC14"/>
    <w:rsid w:val="468A40E6"/>
    <w:rsid w:val="46AE47C2"/>
    <w:rsid w:val="46AEF7A9"/>
    <w:rsid w:val="46C74870"/>
    <w:rsid w:val="46F91A31"/>
    <w:rsid w:val="472275E1"/>
    <w:rsid w:val="472EB9F7"/>
    <w:rsid w:val="472FC8B8"/>
    <w:rsid w:val="4747C13A"/>
    <w:rsid w:val="474C66DB"/>
    <w:rsid w:val="475CA3B0"/>
    <w:rsid w:val="476E3BB1"/>
    <w:rsid w:val="477E11D6"/>
    <w:rsid w:val="4785490D"/>
    <w:rsid w:val="478961E0"/>
    <w:rsid w:val="479100BF"/>
    <w:rsid w:val="47AA7D13"/>
    <w:rsid w:val="47B1DCD6"/>
    <w:rsid w:val="47DB1E49"/>
    <w:rsid w:val="47FCF338"/>
    <w:rsid w:val="48150860"/>
    <w:rsid w:val="4826FCEA"/>
    <w:rsid w:val="4832CEE8"/>
    <w:rsid w:val="48419F76"/>
    <w:rsid w:val="4844A458"/>
    <w:rsid w:val="484842D9"/>
    <w:rsid w:val="484F19D6"/>
    <w:rsid w:val="4860AEB8"/>
    <w:rsid w:val="4860B841"/>
    <w:rsid w:val="486919E3"/>
    <w:rsid w:val="486ABC92"/>
    <w:rsid w:val="487F6127"/>
    <w:rsid w:val="48843BF7"/>
    <w:rsid w:val="48897616"/>
    <w:rsid w:val="48A96ECE"/>
    <w:rsid w:val="48C68D8E"/>
    <w:rsid w:val="48CB722F"/>
    <w:rsid w:val="48E5298E"/>
    <w:rsid w:val="48EFF3D9"/>
    <w:rsid w:val="49156DB7"/>
    <w:rsid w:val="4933E065"/>
    <w:rsid w:val="494EF92B"/>
    <w:rsid w:val="4955FE7E"/>
    <w:rsid w:val="496253CF"/>
    <w:rsid w:val="4979E7FF"/>
    <w:rsid w:val="49AE9B3B"/>
    <w:rsid w:val="49B5C1A7"/>
    <w:rsid w:val="49C2A32C"/>
    <w:rsid w:val="49DC5A6F"/>
    <w:rsid w:val="49DF4586"/>
    <w:rsid w:val="49F368DF"/>
    <w:rsid w:val="49F6D494"/>
    <w:rsid w:val="49F87EF0"/>
    <w:rsid w:val="4A036F87"/>
    <w:rsid w:val="4A09B9E0"/>
    <w:rsid w:val="4A184721"/>
    <w:rsid w:val="4A1ECD1E"/>
    <w:rsid w:val="4A1EE246"/>
    <w:rsid w:val="4A213A89"/>
    <w:rsid w:val="4A384741"/>
    <w:rsid w:val="4A74AA4C"/>
    <w:rsid w:val="4ACACC27"/>
    <w:rsid w:val="4AE2C913"/>
    <w:rsid w:val="4AF63D62"/>
    <w:rsid w:val="4B14DDE5"/>
    <w:rsid w:val="4B1A8EFB"/>
    <w:rsid w:val="4B21BB0C"/>
    <w:rsid w:val="4B2E0AA1"/>
    <w:rsid w:val="4B93BB01"/>
    <w:rsid w:val="4B9E1E1D"/>
    <w:rsid w:val="4BA9198E"/>
    <w:rsid w:val="4BC02758"/>
    <w:rsid w:val="4BC74BAA"/>
    <w:rsid w:val="4BD6A18A"/>
    <w:rsid w:val="4BDEFA58"/>
    <w:rsid w:val="4BE91B7D"/>
    <w:rsid w:val="4C081E3A"/>
    <w:rsid w:val="4C190F42"/>
    <w:rsid w:val="4C2924DF"/>
    <w:rsid w:val="4C2BA3D2"/>
    <w:rsid w:val="4C32BB35"/>
    <w:rsid w:val="4C3B31D5"/>
    <w:rsid w:val="4C55AB1C"/>
    <w:rsid w:val="4C5B37EC"/>
    <w:rsid w:val="4C686665"/>
    <w:rsid w:val="4C927BC3"/>
    <w:rsid w:val="4C9684C2"/>
    <w:rsid w:val="4C9D6E71"/>
    <w:rsid w:val="4CA8A683"/>
    <w:rsid w:val="4CEC7957"/>
    <w:rsid w:val="4CF1F70A"/>
    <w:rsid w:val="4D074BF6"/>
    <w:rsid w:val="4D1AF5B2"/>
    <w:rsid w:val="4D2479F9"/>
    <w:rsid w:val="4D3AFD92"/>
    <w:rsid w:val="4D44F303"/>
    <w:rsid w:val="4D6CD475"/>
    <w:rsid w:val="4D731A4C"/>
    <w:rsid w:val="4D88E5C4"/>
    <w:rsid w:val="4D8EAC9F"/>
    <w:rsid w:val="4DBC05BB"/>
    <w:rsid w:val="4DCAF3F9"/>
    <w:rsid w:val="4DCF8072"/>
    <w:rsid w:val="4DD0B859"/>
    <w:rsid w:val="4DD78972"/>
    <w:rsid w:val="4E016AC0"/>
    <w:rsid w:val="4E06B103"/>
    <w:rsid w:val="4E314509"/>
    <w:rsid w:val="4E45AC3A"/>
    <w:rsid w:val="4E493FC7"/>
    <w:rsid w:val="4E580FBC"/>
    <w:rsid w:val="4E5F45EE"/>
    <w:rsid w:val="4E62198F"/>
    <w:rsid w:val="4E62AC8F"/>
    <w:rsid w:val="4E6DB56D"/>
    <w:rsid w:val="4E8B6077"/>
    <w:rsid w:val="4E8DF3CA"/>
    <w:rsid w:val="4E9048F2"/>
    <w:rsid w:val="4E97C2A2"/>
    <w:rsid w:val="4E989BE4"/>
    <w:rsid w:val="4EA0E953"/>
    <w:rsid w:val="4EAC1C9F"/>
    <w:rsid w:val="4ECF5A52"/>
    <w:rsid w:val="4ED28727"/>
    <w:rsid w:val="4EE59F21"/>
    <w:rsid w:val="4EE761CA"/>
    <w:rsid w:val="4EE7766C"/>
    <w:rsid w:val="4EE945FF"/>
    <w:rsid w:val="4EEBABBE"/>
    <w:rsid w:val="4EF50D52"/>
    <w:rsid w:val="4EF55C9B"/>
    <w:rsid w:val="4EFAB2F5"/>
    <w:rsid w:val="4F079DC3"/>
    <w:rsid w:val="4F0A8635"/>
    <w:rsid w:val="4F13212A"/>
    <w:rsid w:val="4F3A4D90"/>
    <w:rsid w:val="4F3C9C3B"/>
    <w:rsid w:val="4F4D2E12"/>
    <w:rsid w:val="4F4D74FB"/>
    <w:rsid w:val="4F5257F1"/>
    <w:rsid w:val="4F58B1AC"/>
    <w:rsid w:val="4F8C2036"/>
    <w:rsid w:val="4F908CEF"/>
    <w:rsid w:val="4F9229FF"/>
    <w:rsid w:val="4F936F69"/>
    <w:rsid w:val="4FCE0B35"/>
    <w:rsid w:val="4FD4E50C"/>
    <w:rsid w:val="4FD6D3F2"/>
    <w:rsid w:val="4FD9DDDA"/>
    <w:rsid w:val="4FE2B62F"/>
    <w:rsid w:val="4FE4C36D"/>
    <w:rsid w:val="4FE6BD08"/>
    <w:rsid w:val="500E9151"/>
    <w:rsid w:val="50218213"/>
    <w:rsid w:val="50245640"/>
    <w:rsid w:val="502C4072"/>
    <w:rsid w:val="5030F519"/>
    <w:rsid w:val="503219B0"/>
    <w:rsid w:val="5053961A"/>
    <w:rsid w:val="50618CF6"/>
    <w:rsid w:val="506B6E75"/>
    <w:rsid w:val="507D534B"/>
    <w:rsid w:val="508608CC"/>
    <w:rsid w:val="50899B2F"/>
    <w:rsid w:val="50AD658E"/>
    <w:rsid w:val="50D988B0"/>
    <w:rsid w:val="50F51395"/>
    <w:rsid w:val="511EEC87"/>
    <w:rsid w:val="5172C771"/>
    <w:rsid w:val="5175EBEE"/>
    <w:rsid w:val="5185AE34"/>
    <w:rsid w:val="518B51E7"/>
    <w:rsid w:val="51900F83"/>
    <w:rsid w:val="51901CD2"/>
    <w:rsid w:val="51930C17"/>
    <w:rsid w:val="51A6E0E5"/>
    <w:rsid w:val="51BF3A8E"/>
    <w:rsid w:val="51C96C16"/>
    <w:rsid w:val="51D64735"/>
    <w:rsid w:val="51DDC852"/>
    <w:rsid w:val="51EC4012"/>
    <w:rsid w:val="52152EE4"/>
    <w:rsid w:val="522F863A"/>
    <w:rsid w:val="526C5143"/>
    <w:rsid w:val="526EBB76"/>
    <w:rsid w:val="527AEC46"/>
    <w:rsid w:val="52A46230"/>
    <w:rsid w:val="52AC7620"/>
    <w:rsid w:val="52AF8796"/>
    <w:rsid w:val="52E4797D"/>
    <w:rsid w:val="52E58E17"/>
    <w:rsid w:val="53113938"/>
    <w:rsid w:val="53134C48"/>
    <w:rsid w:val="531A3DEC"/>
    <w:rsid w:val="531F6187"/>
    <w:rsid w:val="53283E0D"/>
    <w:rsid w:val="533BD294"/>
    <w:rsid w:val="5345A43B"/>
    <w:rsid w:val="534F621E"/>
    <w:rsid w:val="5351DFCC"/>
    <w:rsid w:val="53608527"/>
    <w:rsid w:val="5365B94F"/>
    <w:rsid w:val="536CF811"/>
    <w:rsid w:val="537F417F"/>
    <w:rsid w:val="5382605F"/>
    <w:rsid w:val="5396EC70"/>
    <w:rsid w:val="53B622F3"/>
    <w:rsid w:val="53D4A8A5"/>
    <w:rsid w:val="53D8EA5F"/>
    <w:rsid w:val="53E9F0CB"/>
    <w:rsid w:val="53EC407B"/>
    <w:rsid w:val="53F8050A"/>
    <w:rsid w:val="53F8FFD4"/>
    <w:rsid w:val="5417D7DF"/>
    <w:rsid w:val="541F38FD"/>
    <w:rsid w:val="5434ADC0"/>
    <w:rsid w:val="54429B15"/>
    <w:rsid w:val="5447EB26"/>
    <w:rsid w:val="5453521F"/>
    <w:rsid w:val="5460745E"/>
    <w:rsid w:val="54859CC3"/>
    <w:rsid w:val="54875D07"/>
    <w:rsid w:val="54AE4A82"/>
    <w:rsid w:val="54AEF283"/>
    <w:rsid w:val="54B4044C"/>
    <w:rsid w:val="54C1F7D9"/>
    <w:rsid w:val="54CEEE42"/>
    <w:rsid w:val="54D738D6"/>
    <w:rsid w:val="54E8088D"/>
    <w:rsid w:val="55060FB3"/>
    <w:rsid w:val="550D4CA7"/>
    <w:rsid w:val="55121663"/>
    <w:rsid w:val="5512DEE0"/>
    <w:rsid w:val="5516260C"/>
    <w:rsid w:val="5535FFED"/>
    <w:rsid w:val="553997C8"/>
    <w:rsid w:val="554BB111"/>
    <w:rsid w:val="55696096"/>
    <w:rsid w:val="5582F0B0"/>
    <w:rsid w:val="55834D20"/>
    <w:rsid w:val="558EBC88"/>
    <w:rsid w:val="5592CD83"/>
    <w:rsid w:val="5594486D"/>
    <w:rsid w:val="5598A341"/>
    <w:rsid w:val="55BB3800"/>
    <w:rsid w:val="55CA65F4"/>
    <w:rsid w:val="55E8AD0E"/>
    <w:rsid w:val="55FE86EE"/>
    <w:rsid w:val="560363C7"/>
    <w:rsid w:val="562BE6D4"/>
    <w:rsid w:val="5630EB9F"/>
    <w:rsid w:val="56387442"/>
    <w:rsid w:val="56537B1D"/>
    <w:rsid w:val="5698B286"/>
    <w:rsid w:val="569BDFBF"/>
    <w:rsid w:val="569E656B"/>
    <w:rsid w:val="56B323C3"/>
    <w:rsid w:val="56B90B45"/>
    <w:rsid w:val="56D178CF"/>
    <w:rsid w:val="56D3F232"/>
    <w:rsid w:val="56D56B4F"/>
    <w:rsid w:val="56D7D048"/>
    <w:rsid w:val="56E43118"/>
    <w:rsid w:val="56EDEC83"/>
    <w:rsid w:val="56F9ABED"/>
    <w:rsid w:val="57292690"/>
    <w:rsid w:val="5747C53A"/>
    <w:rsid w:val="575A1DFA"/>
    <w:rsid w:val="576EEBD6"/>
    <w:rsid w:val="5774C8B9"/>
    <w:rsid w:val="579B32CA"/>
    <w:rsid w:val="579C73E3"/>
    <w:rsid w:val="57BFF737"/>
    <w:rsid w:val="57EE0DD8"/>
    <w:rsid w:val="5818754F"/>
    <w:rsid w:val="581D7080"/>
    <w:rsid w:val="5846CE25"/>
    <w:rsid w:val="584D4845"/>
    <w:rsid w:val="58633D5C"/>
    <w:rsid w:val="588E1E6A"/>
    <w:rsid w:val="58B62227"/>
    <w:rsid w:val="58D5A4DB"/>
    <w:rsid w:val="58D5DFE1"/>
    <w:rsid w:val="58F7F4D9"/>
    <w:rsid w:val="59043370"/>
    <w:rsid w:val="590BE8A3"/>
    <w:rsid w:val="592683E6"/>
    <w:rsid w:val="5943F419"/>
    <w:rsid w:val="594B5560"/>
    <w:rsid w:val="596165B0"/>
    <w:rsid w:val="59620FD8"/>
    <w:rsid w:val="596E0A05"/>
    <w:rsid w:val="597119BA"/>
    <w:rsid w:val="597D22BC"/>
    <w:rsid w:val="597D371F"/>
    <w:rsid w:val="59A30F79"/>
    <w:rsid w:val="59BC8697"/>
    <w:rsid w:val="59BE55D9"/>
    <w:rsid w:val="59C72907"/>
    <w:rsid w:val="59D734DB"/>
    <w:rsid w:val="59E7AC94"/>
    <w:rsid w:val="5A129B94"/>
    <w:rsid w:val="5A151F62"/>
    <w:rsid w:val="5A296E21"/>
    <w:rsid w:val="5A3481BE"/>
    <w:rsid w:val="5A364931"/>
    <w:rsid w:val="5A728396"/>
    <w:rsid w:val="5A81323F"/>
    <w:rsid w:val="5A844D4E"/>
    <w:rsid w:val="5A85D558"/>
    <w:rsid w:val="5A870501"/>
    <w:rsid w:val="5A93242E"/>
    <w:rsid w:val="5ABA760B"/>
    <w:rsid w:val="5ABBE2A8"/>
    <w:rsid w:val="5AC84430"/>
    <w:rsid w:val="5AD3CD1D"/>
    <w:rsid w:val="5ADDA121"/>
    <w:rsid w:val="5AEA6D09"/>
    <w:rsid w:val="5AEE412B"/>
    <w:rsid w:val="5AF4DC6E"/>
    <w:rsid w:val="5AFF55E6"/>
    <w:rsid w:val="5B26C874"/>
    <w:rsid w:val="5B2ED7DE"/>
    <w:rsid w:val="5B3C671E"/>
    <w:rsid w:val="5B46CA20"/>
    <w:rsid w:val="5B649CD2"/>
    <w:rsid w:val="5B79715D"/>
    <w:rsid w:val="5B9B0CBE"/>
    <w:rsid w:val="5B9BE6A2"/>
    <w:rsid w:val="5BA43F7F"/>
    <w:rsid w:val="5BB0CA54"/>
    <w:rsid w:val="5BC29A73"/>
    <w:rsid w:val="5BD542E1"/>
    <w:rsid w:val="5BDD9CEF"/>
    <w:rsid w:val="5BFCD985"/>
    <w:rsid w:val="5C0666B4"/>
    <w:rsid w:val="5C1618F6"/>
    <w:rsid w:val="5C1765E2"/>
    <w:rsid w:val="5C26F487"/>
    <w:rsid w:val="5C2CC1D2"/>
    <w:rsid w:val="5C34358F"/>
    <w:rsid w:val="5C4793DA"/>
    <w:rsid w:val="5C48FDAB"/>
    <w:rsid w:val="5C814306"/>
    <w:rsid w:val="5C83AF1C"/>
    <w:rsid w:val="5CB92895"/>
    <w:rsid w:val="5CD8550F"/>
    <w:rsid w:val="5CEBEE54"/>
    <w:rsid w:val="5CEDF903"/>
    <w:rsid w:val="5CF8AF84"/>
    <w:rsid w:val="5D1C0829"/>
    <w:rsid w:val="5D275B73"/>
    <w:rsid w:val="5D366BCD"/>
    <w:rsid w:val="5D46C99A"/>
    <w:rsid w:val="5D7F734E"/>
    <w:rsid w:val="5D9ED178"/>
    <w:rsid w:val="5DAC77A8"/>
    <w:rsid w:val="5DBF2DE1"/>
    <w:rsid w:val="5DEDE7F6"/>
    <w:rsid w:val="5DFB2476"/>
    <w:rsid w:val="5E03F6A7"/>
    <w:rsid w:val="5E110891"/>
    <w:rsid w:val="5E1C061E"/>
    <w:rsid w:val="5E28FC62"/>
    <w:rsid w:val="5E2BF207"/>
    <w:rsid w:val="5E352F53"/>
    <w:rsid w:val="5E3543AF"/>
    <w:rsid w:val="5E3913C5"/>
    <w:rsid w:val="5E443365"/>
    <w:rsid w:val="5E463DD4"/>
    <w:rsid w:val="5E4FAD7D"/>
    <w:rsid w:val="5E523B0D"/>
    <w:rsid w:val="5E59864B"/>
    <w:rsid w:val="5E6670D9"/>
    <w:rsid w:val="5E778A16"/>
    <w:rsid w:val="5E91BBE9"/>
    <w:rsid w:val="5ED881E3"/>
    <w:rsid w:val="5EE0D22E"/>
    <w:rsid w:val="5EE3B97C"/>
    <w:rsid w:val="5EE84230"/>
    <w:rsid w:val="5F07EA55"/>
    <w:rsid w:val="5F217BF6"/>
    <w:rsid w:val="5F2F7823"/>
    <w:rsid w:val="5FC86DE1"/>
    <w:rsid w:val="5FC9E05D"/>
    <w:rsid w:val="5FE9DB43"/>
    <w:rsid w:val="5FEF0B3C"/>
    <w:rsid w:val="5FF68704"/>
    <w:rsid w:val="5FFC3B45"/>
    <w:rsid w:val="5FFF13C4"/>
    <w:rsid w:val="6013A084"/>
    <w:rsid w:val="602B79B7"/>
    <w:rsid w:val="603B0D4A"/>
    <w:rsid w:val="605F0E89"/>
    <w:rsid w:val="605F72CD"/>
    <w:rsid w:val="606CB5C6"/>
    <w:rsid w:val="60904CBD"/>
    <w:rsid w:val="60A0C9E2"/>
    <w:rsid w:val="60E6BDD9"/>
    <w:rsid w:val="60FEDEB6"/>
    <w:rsid w:val="6127B50D"/>
    <w:rsid w:val="612FF1C9"/>
    <w:rsid w:val="613D7CBE"/>
    <w:rsid w:val="61436215"/>
    <w:rsid w:val="614787A4"/>
    <w:rsid w:val="615E6E06"/>
    <w:rsid w:val="617B1293"/>
    <w:rsid w:val="61A26686"/>
    <w:rsid w:val="61A39570"/>
    <w:rsid w:val="61B122D2"/>
    <w:rsid w:val="61DA45DE"/>
    <w:rsid w:val="61E71F87"/>
    <w:rsid w:val="61FF8A9A"/>
    <w:rsid w:val="62079312"/>
    <w:rsid w:val="62262FE5"/>
    <w:rsid w:val="62321AE6"/>
    <w:rsid w:val="6239946B"/>
    <w:rsid w:val="6239BA2A"/>
    <w:rsid w:val="624396A3"/>
    <w:rsid w:val="6245ECA0"/>
    <w:rsid w:val="6252E7D7"/>
    <w:rsid w:val="62568F65"/>
    <w:rsid w:val="625B1FD6"/>
    <w:rsid w:val="62635935"/>
    <w:rsid w:val="6267C723"/>
    <w:rsid w:val="627F1906"/>
    <w:rsid w:val="62A1F4C7"/>
    <w:rsid w:val="62A2DC9B"/>
    <w:rsid w:val="62A8753B"/>
    <w:rsid w:val="62B614FF"/>
    <w:rsid w:val="62DBBC67"/>
    <w:rsid w:val="62FDC4EC"/>
    <w:rsid w:val="631C0DE6"/>
    <w:rsid w:val="6323D554"/>
    <w:rsid w:val="632C944D"/>
    <w:rsid w:val="6341D9B5"/>
    <w:rsid w:val="63509CFB"/>
    <w:rsid w:val="63726137"/>
    <w:rsid w:val="6374F89B"/>
    <w:rsid w:val="639C104C"/>
    <w:rsid w:val="639CBE03"/>
    <w:rsid w:val="63A88A82"/>
    <w:rsid w:val="63B1CBCD"/>
    <w:rsid w:val="63B93B5D"/>
    <w:rsid w:val="63D69274"/>
    <w:rsid w:val="63DFA762"/>
    <w:rsid w:val="63E5D3AC"/>
    <w:rsid w:val="63FB2927"/>
    <w:rsid w:val="640C8041"/>
    <w:rsid w:val="6412887A"/>
    <w:rsid w:val="6432374E"/>
    <w:rsid w:val="64451621"/>
    <w:rsid w:val="6448F8DD"/>
    <w:rsid w:val="646A9139"/>
    <w:rsid w:val="646F4AC9"/>
    <w:rsid w:val="646FFD77"/>
    <w:rsid w:val="647818A1"/>
    <w:rsid w:val="647971A7"/>
    <w:rsid w:val="647DA607"/>
    <w:rsid w:val="647E6467"/>
    <w:rsid w:val="649473EA"/>
    <w:rsid w:val="64C6AB84"/>
    <w:rsid w:val="64D31945"/>
    <w:rsid w:val="64DA948F"/>
    <w:rsid w:val="64EB8E01"/>
    <w:rsid w:val="64FFFBBA"/>
    <w:rsid w:val="650DAA61"/>
    <w:rsid w:val="651EF642"/>
    <w:rsid w:val="6535D688"/>
    <w:rsid w:val="6537F7BD"/>
    <w:rsid w:val="654A3202"/>
    <w:rsid w:val="6552A3A4"/>
    <w:rsid w:val="65560CE4"/>
    <w:rsid w:val="656C9E56"/>
    <w:rsid w:val="65713F7E"/>
    <w:rsid w:val="65745A0B"/>
    <w:rsid w:val="65915D44"/>
    <w:rsid w:val="6595A62A"/>
    <w:rsid w:val="65B16E75"/>
    <w:rsid w:val="65D4519C"/>
    <w:rsid w:val="65DB956C"/>
    <w:rsid w:val="65E7A9AE"/>
    <w:rsid w:val="65EE3D61"/>
    <w:rsid w:val="65F1CB7C"/>
    <w:rsid w:val="660983FA"/>
    <w:rsid w:val="661C2BC3"/>
    <w:rsid w:val="6627A3BF"/>
    <w:rsid w:val="66303030"/>
    <w:rsid w:val="664AE5E8"/>
    <w:rsid w:val="66574E82"/>
    <w:rsid w:val="66696207"/>
    <w:rsid w:val="6673EAC6"/>
    <w:rsid w:val="667960C1"/>
    <w:rsid w:val="667CD559"/>
    <w:rsid w:val="66812FD2"/>
    <w:rsid w:val="66B31E77"/>
    <w:rsid w:val="66C065B8"/>
    <w:rsid w:val="66C0BC85"/>
    <w:rsid w:val="66CA5D94"/>
    <w:rsid w:val="66DAF59C"/>
    <w:rsid w:val="6710B409"/>
    <w:rsid w:val="6712EE47"/>
    <w:rsid w:val="67189DF1"/>
    <w:rsid w:val="674416B9"/>
    <w:rsid w:val="6750B17B"/>
    <w:rsid w:val="6783BB42"/>
    <w:rsid w:val="6786CDBA"/>
    <w:rsid w:val="67898F88"/>
    <w:rsid w:val="67902A09"/>
    <w:rsid w:val="6792493A"/>
    <w:rsid w:val="67BFB02A"/>
    <w:rsid w:val="67DA154C"/>
    <w:rsid w:val="67E499F0"/>
    <w:rsid w:val="67F98908"/>
    <w:rsid w:val="67FB6F0E"/>
    <w:rsid w:val="68161C28"/>
    <w:rsid w:val="681AD1E8"/>
    <w:rsid w:val="6827CD7F"/>
    <w:rsid w:val="68386137"/>
    <w:rsid w:val="6838FD69"/>
    <w:rsid w:val="683F37B3"/>
    <w:rsid w:val="68433852"/>
    <w:rsid w:val="6864AB34"/>
    <w:rsid w:val="687C7A93"/>
    <w:rsid w:val="687F3283"/>
    <w:rsid w:val="68817599"/>
    <w:rsid w:val="68904C78"/>
    <w:rsid w:val="689E156F"/>
    <w:rsid w:val="68C29407"/>
    <w:rsid w:val="68D68E69"/>
    <w:rsid w:val="68E0F4C4"/>
    <w:rsid w:val="68ED9EE1"/>
    <w:rsid w:val="68F923D6"/>
    <w:rsid w:val="69051779"/>
    <w:rsid w:val="690D4848"/>
    <w:rsid w:val="6924C4AE"/>
    <w:rsid w:val="6927E6CE"/>
    <w:rsid w:val="693F510A"/>
    <w:rsid w:val="69433139"/>
    <w:rsid w:val="695ABD42"/>
    <w:rsid w:val="69656E89"/>
    <w:rsid w:val="696EC6E8"/>
    <w:rsid w:val="69913CC8"/>
    <w:rsid w:val="69B9954F"/>
    <w:rsid w:val="69BDC78B"/>
    <w:rsid w:val="69DA0F2C"/>
    <w:rsid w:val="6A090345"/>
    <w:rsid w:val="6A14DACB"/>
    <w:rsid w:val="6A17727E"/>
    <w:rsid w:val="6A3827A3"/>
    <w:rsid w:val="6A3AEDBA"/>
    <w:rsid w:val="6A57120B"/>
    <w:rsid w:val="6A60336D"/>
    <w:rsid w:val="6A980BDB"/>
    <w:rsid w:val="6A9BB3FC"/>
    <w:rsid w:val="6AA8B027"/>
    <w:rsid w:val="6AAF7606"/>
    <w:rsid w:val="6AC0382B"/>
    <w:rsid w:val="6AD0AD8D"/>
    <w:rsid w:val="6AEBB2CB"/>
    <w:rsid w:val="6B1BAC27"/>
    <w:rsid w:val="6B22E6D9"/>
    <w:rsid w:val="6B2B2E21"/>
    <w:rsid w:val="6B315FFA"/>
    <w:rsid w:val="6B336B25"/>
    <w:rsid w:val="6B5003A9"/>
    <w:rsid w:val="6B591F06"/>
    <w:rsid w:val="6B5B0DF5"/>
    <w:rsid w:val="6B7E4B51"/>
    <w:rsid w:val="6B800FF3"/>
    <w:rsid w:val="6B8BBA00"/>
    <w:rsid w:val="6B9E98A3"/>
    <w:rsid w:val="6BCABC69"/>
    <w:rsid w:val="6BD31E20"/>
    <w:rsid w:val="6C0C0405"/>
    <w:rsid w:val="6C13A8CD"/>
    <w:rsid w:val="6C1A5C79"/>
    <w:rsid w:val="6C2372C9"/>
    <w:rsid w:val="6C3CBF66"/>
    <w:rsid w:val="6C4F8C61"/>
    <w:rsid w:val="6C5D647A"/>
    <w:rsid w:val="6C653E66"/>
    <w:rsid w:val="6C673040"/>
    <w:rsid w:val="6C70E146"/>
    <w:rsid w:val="6C90D54C"/>
    <w:rsid w:val="6CB8F8F5"/>
    <w:rsid w:val="6CCBDDEA"/>
    <w:rsid w:val="6CD13E78"/>
    <w:rsid w:val="6D07D04C"/>
    <w:rsid w:val="6D094A60"/>
    <w:rsid w:val="6D1D90C8"/>
    <w:rsid w:val="6D36D7D6"/>
    <w:rsid w:val="6D42C8C8"/>
    <w:rsid w:val="6D4DB7FF"/>
    <w:rsid w:val="6D560679"/>
    <w:rsid w:val="6D62AE9F"/>
    <w:rsid w:val="6D62E670"/>
    <w:rsid w:val="6D67EC3E"/>
    <w:rsid w:val="6DE7DFDA"/>
    <w:rsid w:val="6DFC703D"/>
    <w:rsid w:val="6E017A06"/>
    <w:rsid w:val="6E0386D9"/>
    <w:rsid w:val="6E1690B8"/>
    <w:rsid w:val="6E1BF34C"/>
    <w:rsid w:val="6E1FA702"/>
    <w:rsid w:val="6E280C6D"/>
    <w:rsid w:val="6E3F726F"/>
    <w:rsid w:val="6E456A64"/>
    <w:rsid w:val="6E47A03A"/>
    <w:rsid w:val="6E54543E"/>
    <w:rsid w:val="6E78B357"/>
    <w:rsid w:val="6E7F9796"/>
    <w:rsid w:val="6E8190B1"/>
    <w:rsid w:val="6E8B18C9"/>
    <w:rsid w:val="6E8CCC84"/>
    <w:rsid w:val="6E8F1545"/>
    <w:rsid w:val="6E92D3B1"/>
    <w:rsid w:val="6EB0DA5D"/>
    <w:rsid w:val="6EB3F078"/>
    <w:rsid w:val="6ED636A1"/>
    <w:rsid w:val="6EDE7F89"/>
    <w:rsid w:val="6EEB03DA"/>
    <w:rsid w:val="6EEFFF65"/>
    <w:rsid w:val="6F05A708"/>
    <w:rsid w:val="6F18CC8A"/>
    <w:rsid w:val="6F2BEE5D"/>
    <w:rsid w:val="6F32A897"/>
    <w:rsid w:val="6F4067F7"/>
    <w:rsid w:val="6F42C63D"/>
    <w:rsid w:val="6F6970CE"/>
    <w:rsid w:val="6F70CB16"/>
    <w:rsid w:val="6F7BBBA4"/>
    <w:rsid w:val="6F7DAF6D"/>
    <w:rsid w:val="6F8CF534"/>
    <w:rsid w:val="6F90BF69"/>
    <w:rsid w:val="6FA0FDCE"/>
    <w:rsid w:val="6FB8E757"/>
    <w:rsid w:val="6FC47E98"/>
    <w:rsid w:val="6FD5E67D"/>
    <w:rsid w:val="6FD8BF7C"/>
    <w:rsid w:val="6FEC900A"/>
    <w:rsid w:val="6FF7CD77"/>
    <w:rsid w:val="6FFDAF8C"/>
    <w:rsid w:val="700B092D"/>
    <w:rsid w:val="700C920D"/>
    <w:rsid w:val="70175E25"/>
    <w:rsid w:val="701B16F7"/>
    <w:rsid w:val="70295A7E"/>
    <w:rsid w:val="702C486A"/>
    <w:rsid w:val="70307744"/>
    <w:rsid w:val="70421C45"/>
    <w:rsid w:val="704A2243"/>
    <w:rsid w:val="706103E6"/>
    <w:rsid w:val="7070B06D"/>
    <w:rsid w:val="708B6BBC"/>
    <w:rsid w:val="708B958F"/>
    <w:rsid w:val="70952249"/>
    <w:rsid w:val="70E477FC"/>
    <w:rsid w:val="70EED8DA"/>
    <w:rsid w:val="7104D9DD"/>
    <w:rsid w:val="710B9007"/>
    <w:rsid w:val="7175A09D"/>
    <w:rsid w:val="717EFF42"/>
    <w:rsid w:val="7191CBF4"/>
    <w:rsid w:val="71E06621"/>
    <w:rsid w:val="71E24A8D"/>
    <w:rsid w:val="71FFFE53"/>
    <w:rsid w:val="7209F9EB"/>
    <w:rsid w:val="7217D93D"/>
    <w:rsid w:val="72262B4A"/>
    <w:rsid w:val="724C40C1"/>
    <w:rsid w:val="724D2D54"/>
    <w:rsid w:val="725BE75C"/>
    <w:rsid w:val="7262AEAC"/>
    <w:rsid w:val="726389CA"/>
    <w:rsid w:val="727865EB"/>
    <w:rsid w:val="7296AF8A"/>
    <w:rsid w:val="72A1415E"/>
    <w:rsid w:val="72A96EBB"/>
    <w:rsid w:val="72B2594B"/>
    <w:rsid w:val="72B4163A"/>
    <w:rsid w:val="72B52045"/>
    <w:rsid w:val="72CAA018"/>
    <w:rsid w:val="731C68E4"/>
    <w:rsid w:val="731DEEC3"/>
    <w:rsid w:val="73354E89"/>
    <w:rsid w:val="733A7EA8"/>
    <w:rsid w:val="733BAF4A"/>
    <w:rsid w:val="733E6B52"/>
    <w:rsid w:val="73452CEB"/>
    <w:rsid w:val="736A8BC3"/>
    <w:rsid w:val="736C1E1E"/>
    <w:rsid w:val="736FBF59"/>
    <w:rsid w:val="737426FE"/>
    <w:rsid w:val="7377C41F"/>
    <w:rsid w:val="73AEFCF2"/>
    <w:rsid w:val="73B337B6"/>
    <w:rsid w:val="73B68330"/>
    <w:rsid w:val="73C01DAA"/>
    <w:rsid w:val="73E3B0FF"/>
    <w:rsid w:val="73F1CF00"/>
    <w:rsid w:val="73FC5F65"/>
    <w:rsid w:val="74365900"/>
    <w:rsid w:val="746BB696"/>
    <w:rsid w:val="7480F707"/>
    <w:rsid w:val="7481BA20"/>
    <w:rsid w:val="74880264"/>
    <w:rsid w:val="74AD817D"/>
    <w:rsid w:val="74B054DC"/>
    <w:rsid w:val="74B0B75E"/>
    <w:rsid w:val="74D0CC6E"/>
    <w:rsid w:val="74D326C8"/>
    <w:rsid w:val="74D44BA7"/>
    <w:rsid w:val="74D63D31"/>
    <w:rsid w:val="74EAFE7D"/>
    <w:rsid w:val="74EF8154"/>
    <w:rsid w:val="74EFAAA9"/>
    <w:rsid w:val="74F11B5A"/>
    <w:rsid w:val="750C3093"/>
    <w:rsid w:val="751AA43B"/>
    <w:rsid w:val="751C595B"/>
    <w:rsid w:val="754FD546"/>
    <w:rsid w:val="75555B12"/>
    <w:rsid w:val="7571B658"/>
    <w:rsid w:val="7585457C"/>
    <w:rsid w:val="75CC9E03"/>
    <w:rsid w:val="75DCFCCE"/>
    <w:rsid w:val="75DDFD84"/>
    <w:rsid w:val="75F4A4B3"/>
    <w:rsid w:val="76028F70"/>
    <w:rsid w:val="76077549"/>
    <w:rsid w:val="760927A7"/>
    <w:rsid w:val="760D06ED"/>
    <w:rsid w:val="760F256A"/>
    <w:rsid w:val="7618881A"/>
    <w:rsid w:val="76238183"/>
    <w:rsid w:val="762390E3"/>
    <w:rsid w:val="7625A560"/>
    <w:rsid w:val="764F25C0"/>
    <w:rsid w:val="767E302A"/>
    <w:rsid w:val="767FD658"/>
    <w:rsid w:val="76853D45"/>
    <w:rsid w:val="76B332EF"/>
    <w:rsid w:val="76B62BC6"/>
    <w:rsid w:val="76BCF228"/>
    <w:rsid w:val="76BF7CCA"/>
    <w:rsid w:val="76D3B4F4"/>
    <w:rsid w:val="76EFCC18"/>
    <w:rsid w:val="76F28E98"/>
    <w:rsid w:val="77126327"/>
    <w:rsid w:val="77234990"/>
    <w:rsid w:val="773BE75C"/>
    <w:rsid w:val="774C9BC2"/>
    <w:rsid w:val="7751A9C7"/>
    <w:rsid w:val="775F322A"/>
    <w:rsid w:val="776E268D"/>
    <w:rsid w:val="777A6ED4"/>
    <w:rsid w:val="7782CBD4"/>
    <w:rsid w:val="77A58B92"/>
    <w:rsid w:val="77A63A6B"/>
    <w:rsid w:val="77C16C87"/>
    <w:rsid w:val="77DAD09E"/>
    <w:rsid w:val="77F25B0C"/>
    <w:rsid w:val="783C6296"/>
    <w:rsid w:val="784C1D48"/>
    <w:rsid w:val="786605FF"/>
    <w:rsid w:val="7870D839"/>
    <w:rsid w:val="7871AA6E"/>
    <w:rsid w:val="78A4FE46"/>
    <w:rsid w:val="78D163BB"/>
    <w:rsid w:val="790C9A03"/>
    <w:rsid w:val="790EEE44"/>
    <w:rsid w:val="7913F10C"/>
    <w:rsid w:val="7919DE10"/>
    <w:rsid w:val="79230770"/>
    <w:rsid w:val="792BFD25"/>
    <w:rsid w:val="793224F1"/>
    <w:rsid w:val="79559887"/>
    <w:rsid w:val="7998C333"/>
    <w:rsid w:val="799AD4D6"/>
    <w:rsid w:val="79A270C0"/>
    <w:rsid w:val="79A6103C"/>
    <w:rsid w:val="79DA176F"/>
    <w:rsid w:val="7A217BE4"/>
    <w:rsid w:val="7A37C5A4"/>
    <w:rsid w:val="7A3F380B"/>
    <w:rsid w:val="7A52437D"/>
    <w:rsid w:val="7A9E63C9"/>
    <w:rsid w:val="7AA784D6"/>
    <w:rsid w:val="7AADB8DA"/>
    <w:rsid w:val="7AB1A85E"/>
    <w:rsid w:val="7ACBC9BF"/>
    <w:rsid w:val="7AE48DC6"/>
    <w:rsid w:val="7B05323B"/>
    <w:rsid w:val="7B292146"/>
    <w:rsid w:val="7B34E758"/>
    <w:rsid w:val="7B35DB03"/>
    <w:rsid w:val="7B3D3AC3"/>
    <w:rsid w:val="7B446B24"/>
    <w:rsid w:val="7B4AB542"/>
    <w:rsid w:val="7B5DBAFB"/>
    <w:rsid w:val="7B604FF7"/>
    <w:rsid w:val="7B6F3E95"/>
    <w:rsid w:val="7B73DF1B"/>
    <w:rsid w:val="7B91784E"/>
    <w:rsid w:val="7B9743D6"/>
    <w:rsid w:val="7BA66234"/>
    <w:rsid w:val="7BA749D1"/>
    <w:rsid w:val="7BBCE1DA"/>
    <w:rsid w:val="7BE227EB"/>
    <w:rsid w:val="7BE9DD9B"/>
    <w:rsid w:val="7C098B01"/>
    <w:rsid w:val="7C111A0D"/>
    <w:rsid w:val="7C16375F"/>
    <w:rsid w:val="7C1A1D0C"/>
    <w:rsid w:val="7C45A3E8"/>
    <w:rsid w:val="7C5EA821"/>
    <w:rsid w:val="7C7267FA"/>
    <w:rsid w:val="7C92EFCE"/>
    <w:rsid w:val="7C9421AB"/>
    <w:rsid w:val="7C95F706"/>
    <w:rsid w:val="7CA91F72"/>
    <w:rsid w:val="7CB6A781"/>
    <w:rsid w:val="7CC603BD"/>
    <w:rsid w:val="7CD21D37"/>
    <w:rsid w:val="7CF413FE"/>
    <w:rsid w:val="7CFE1243"/>
    <w:rsid w:val="7CFF5503"/>
    <w:rsid w:val="7D133BEC"/>
    <w:rsid w:val="7D193CA9"/>
    <w:rsid w:val="7D2F5407"/>
    <w:rsid w:val="7D56C76A"/>
    <w:rsid w:val="7D6B8543"/>
    <w:rsid w:val="7D772AA2"/>
    <w:rsid w:val="7D7C2711"/>
    <w:rsid w:val="7D87A6D8"/>
    <w:rsid w:val="7D9183B9"/>
    <w:rsid w:val="7D95B492"/>
    <w:rsid w:val="7DAFB8F0"/>
    <w:rsid w:val="7DC67D73"/>
    <w:rsid w:val="7DE13002"/>
    <w:rsid w:val="7DE72C70"/>
    <w:rsid w:val="7DF48825"/>
    <w:rsid w:val="7E0575A9"/>
    <w:rsid w:val="7E07F29C"/>
    <w:rsid w:val="7E109C28"/>
    <w:rsid w:val="7E24041D"/>
    <w:rsid w:val="7E4AA3F0"/>
    <w:rsid w:val="7E4ABFE8"/>
    <w:rsid w:val="7E4FEC5D"/>
    <w:rsid w:val="7E63F3F8"/>
    <w:rsid w:val="7E795E4A"/>
    <w:rsid w:val="7E7C1187"/>
    <w:rsid w:val="7E7C298C"/>
    <w:rsid w:val="7E7CA685"/>
    <w:rsid w:val="7E86A334"/>
    <w:rsid w:val="7E8924E6"/>
    <w:rsid w:val="7EAE4DC5"/>
    <w:rsid w:val="7EB37EB4"/>
    <w:rsid w:val="7EB5CF99"/>
    <w:rsid w:val="7EC425E1"/>
    <w:rsid w:val="7EDCCD25"/>
    <w:rsid w:val="7EDDF090"/>
    <w:rsid w:val="7EDF09F9"/>
    <w:rsid w:val="7EE232A8"/>
    <w:rsid w:val="7EEF178D"/>
    <w:rsid w:val="7F12A81C"/>
    <w:rsid w:val="7F265454"/>
    <w:rsid w:val="7F31C04C"/>
    <w:rsid w:val="7F37ACC8"/>
    <w:rsid w:val="7F61E351"/>
    <w:rsid w:val="7F8065B4"/>
    <w:rsid w:val="7F929110"/>
    <w:rsid w:val="7F94CF5A"/>
    <w:rsid w:val="7F953BC4"/>
    <w:rsid w:val="7F99901F"/>
    <w:rsid w:val="7FBE0D00"/>
    <w:rsid w:val="7FFCB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4EE2"/>
  <w15:chartTrackingRefBased/>
  <w15:docId w15:val="{0DB37BA4-07C9-4DFD-816B-5F904E33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27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499"/>
    <w:rPr>
      <w:rFonts w:ascii="Segoe UI" w:hAnsi="Segoe UI" w:cs="Segoe UI"/>
      <w:sz w:val="18"/>
      <w:szCs w:val="18"/>
    </w:rPr>
  </w:style>
  <w:style w:type="table" w:styleId="TableGridLight">
    <w:name w:val="Grid Table Light"/>
    <w:basedOn w:val="TableNormal"/>
    <w:uiPriority w:val="40"/>
    <w:rsid w:val="00B104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5CFA5F318664696AEB681088EEF3A" ma:contentTypeVersion="9" ma:contentTypeDescription="Create a new document." ma:contentTypeScope="" ma:versionID="9fc1c17716ccdf622c601f635aa67dfc">
  <xsd:schema xmlns:xsd="http://www.w3.org/2001/XMLSchema" xmlns:xs="http://www.w3.org/2001/XMLSchema" xmlns:p="http://schemas.microsoft.com/office/2006/metadata/properties" xmlns:ns3="eb82a721-800f-49f4-ae14-2a1fcd9648e9" targetNamespace="http://schemas.microsoft.com/office/2006/metadata/properties" ma:root="true" ma:fieldsID="14fe3c52d8462dc76d1c9b296ccec17a" ns3:_="">
    <xsd:import namespace="eb82a721-800f-49f4-ae14-2a1fcd9648e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2a721-800f-49f4-ae14-2a1fcd964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6935A-FC5C-46F1-B811-2E9F1FB760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82a721-800f-49f4-ae14-2a1fcd9648e9"/>
    <ds:schemaRef ds:uri="http://www.w3.org/XML/1998/namespace"/>
    <ds:schemaRef ds:uri="http://purl.org/dc/dcmitype/"/>
  </ds:schemaRefs>
</ds:datastoreItem>
</file>

<file path=customXml/itemProps2.xml><?xml version="1.0" encoding="utf-8"?>
<ds:datastoreItem xmlns:ds="http://schemas.openxmlformats.org/officeDocument/2006/customXml" ds:itemID="{EB10B0AA-E9FD-4AF3-B0EC-770356629CB8}">
  <ds:schemaRefs>
    <ds:schemaRef ds:uri="http://schemas.microsoft.com/sharepoint/v3/contenttype/forms"/>
  </ds:schemaRefs>
</ds:datastoreItem>
</file>

<file path=customXml/itemProps3.xml><?xml version="1.0" encoding="utf-8"?>
<ds:datastoreItem xmlns:ds="http://schemas.openxmlformats.org/officeDocument/2006/customXml" ds:itemID="{4C568F38-AAAA-4F02-A924-CA0819E05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2a721-800f-49f4-ae14-2a1fcd96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Cheyne</dc:creator>
  <cp:keywords/>
  <dc:description/>
  <cp:lastModifiedBy>Hamm, Cheyne</cp:lastModifiedBy>
  <cp:revision>3</cp:revision>
  <cp:lastPrinted>2024-11-07T13:46:00Z</cp:lastPrinted>
  <dcterms:created xsi:type="dcterms:W3CDTF">2024-11-08T10:54:00Z</dcterms:created>
  <dcterms:modified xsi:type="dcterms:W3CDTF">2024-11-08T10:58:00Z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0x0101001A65CFA5F318664696AEB681088EEF3A</vt:lpwstr>
  </property>
</Properties>
</file>