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8C5E0" w14:textId="34A0AE64" w:rsidR="00ED709C" w:rsidRDefault="002A61E4" w:rsidP="00C0567C">
      <w:pPr>
        <w:pStyle w:val="LESHeading1"/>
      </w:pPr>
      <w:r w:rsidRPr="00F93FC4">
        <w:drawing>
          <wp:anchor distT="0" distB="0" distL="114300" distR="114300" simplePos="0" relativeHeight="251658240" behindDoc="1" locked="1" layoutInCell="1" allowOverlap="1" wp14:anchorId="52D45C46" wp14:editId="54BBF454">
            <wp:simplePos x="0" y="0"/>
            <wp:positionH relativeFrom="page">
              <wp:align>center</wp:align>
            </wp:positionH>
            <wp:positionV relativeFrom="page">
              <wp:posOffset>-136183</wp:posOffset>
            </wp:positionV>
            <wp:extent cx="7678800" cy="1086120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8800" cy="108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05E">
        <w:t>Let’s Do Net Zero Community Buildings Fund</w:t>
      </w:r>
    </w:p>
    <w:p w14:paraId="1C9E16A9" w14:textId="3B5F981B" w:rsidR="000E5631" w:rsidRDefault="0023305E">
      <w:pPr>
        <w:rPr>
          <w:b/>
          <w:bCs/>
          <w:noProof/>
          <w:color w:val="FFFFFF" w:themeColor="background1"/>
          <w:sz w:val="28"/>
          <w:szCs w:val="28"/>
        </w:rPr>
      </w:pPr>
      <w:r>
        <w:rPr>
          <w:b/>
          <w:bCs/>
          <w:noProof/>
          <w:color w:val="FFFFFF" w:themeColor="background1"/>
          <w:sz w:val="28"/>
          <w:szCs w:val="28"/>
        </w:rPr>
        <w:t>Information for partners</w:t>
      </w:r>
      <w:r w:rsidR="00AC4F4B">
        <w:rPr>
          <w:b/>
          <w:bCs/>
          <w:noProof/>
          <w:color w:val="FFFFFF" w:themeColor="background1"/>
          <w:sz w:val="28"/>
          <w:szCs w:val="28"/>
        </w:rPr>
        <w:t xml:space="preserve"> and stakeholders</w:t>
      </w:r>
    </w:p>
    <w:p w14:paraId="040C2429" w14:textId="0E1E256C" w:rsidR="008C3016" w:rsidRDefault="008C3016">
      <w:pPr>
        <w:rPr>
          <w:b/>
          <w:bCs/>
          <w:noProof/>
          <w:color w:val="FFFFFF" w:themeColor="background1"/>
          <w:sz w:val="28"/>
          <w:szCs w:val="28"/>
        </w:rPr>
      </w:pPr>
    </w:p>
    <w:p w14:paraId="39D53B31" w14:textId="77777777" w:rsidR="0023305E" w:rsidRPr="00383F5E" w:rsidRDefault="0023305E" w:rsidP="0023305E">
      <w:pPr>
        <w:spacing w:line="240" w:lineRule="auto"/>
        <w:rPr>
          <w:b/>
        </w:rPr>
      </w:pPr>
      <w:r w:rsidRPr="00383F5E">
        <w:rPr>
          <w:b/>
        </w:rPr>
        <w:t>Achieving net zero means we all need to take action.</w:t>
      </w:r>
    </w:p>
    <w:p w14:paraId="23585717" w14:textId="77777777" w:rsidR="000026D9" w:rsidRDefault="000026D9" w:rsidP="0023305E">
      <w:pPr>
        <w:spacing w:line="240" w:lineRule="auto"/>
        <w:rPr>
          <w:bCs/>
        </w:rPr>
      </w:pPr>
      <w:r w:rsidRPr="000026D9">
        <w:rPr>
          <w:bCs/>
        </w:rPr>
        <w:t xml:space="preserve">The Scottish Government’s Community and Renewable Energy Scheme (CARES) is here to support communities to engage with, participate in </w:t>
      </w:r>
      <w:r>
        <w:rPr>
          <w:bCs/>
        </w:rPr>
        <w:t xml:space="preserve">and benefit from the energy transition to net zero. </w:t>
      </w:r>
    </w:p>
    <w:p w14:paraId="6C233F60" w14:textId="52C92543" w:rsidR="0023305E" w:rsidRDefault="000026D9" w:rsidP="0023305E">
      <w:pPr>
        <w:spacing w:line="240" w:lineRule="auto"/>
        <w:rPr>
          <w:bCs/>
        </w:rPr>
      </w:pPr>
      <w:r>
        <w:rPr>
          <w:bCs/>
        </w:rPr>
        <w:t xml:space="preserve">The new Let’s Do Net Zero Community Buildings Fund from </w:t>
      </w:r>
      <w:r w:rsidR="0023305E" w:rsidRPr="00A36139">
        <w:rPr>
          <w:bCs/>
        </w:rPr>
        <w:t xml:space="preserve">CARES </w:t>
      </w:r>
      <w:r>
        <w:rPr>
          <w:bCs/>
        </w:rPr>
        <w:t>will help community organisations reduce their building energy costs and greenhouse gas emissions. The fund is now open and is planned to run until the end of March 2025, subject to funding availability.</w:t>
      </w:r>
    </w:p>
    <w:p w14:paraId="09A74BAB" w14:textId="095E9799" w:rsidR="000026D9" w:rsidRPr="00A36139" w:rsidRDefault="000026D9" w:rsidP="0023305E">
      <w:pPr>
        <w:spacing w:line="240" w:lineRule="auto"/>
        <w:rPr>
          <w:bCs/>
        </w:rPr>
      </w:pPr>
      <w:r>
        <w:rPr>
          <w:bCs/>
        </w:rPr>
        <w:t>Funding is available for many types of self-managed community buildings, including:</w:t>
      </w:r>
    </w:p>
    <w:p w14:paraId="1F4347A7" w14:textId="589A5E9D"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village halls</w:t>
      </w:r>
    </w:p>
    <w:p w14:paraId="73209C38" w14:textId="3A868A90" w:rsidR="0023305E" w:rsidRPr="00A36139" w:rsidRDefault="0023305E" w:rsidP="0023305E">
      <w:pPr>
        <w:pStyle w:val="ListParagraph"/>
        <w:numPr>
          <w:ilvl w:val="0"/>
          <w:numId w:val="1"/>
        </w:numPr>
        <w:spacing w:line="240" w:lineRule="auto"/>
        <w:rPr>
          <w:rFonts w:ascii="Arial" w:hAnsi="Arial" w:cs="Arial"/>
          <w:bCs/>
          <w:sz w:val="24"/>
          <w:szCs w:val="24"/>
        </w:rPr>
      </w:pPr>
      <w:r w:rsidRPr="00A36139">
        <w:rPr>
          <w:rFonts w:ascii="Arial" w:hAnsi="Arial" w:cs="Arial"/>
          <w:bCs/>
          <w:sz w:val="24"/>
          <w:szCs w:val="24"/>
        </w:rPr>
        <w:t>community</w:t>
      </w:r>
      <w:r w:rsidR="000026D9">
        <w:rPr>
          <w:rFonts w:ascii="Arial" w:hAnsi="Arial" w:cs="Arial"/>
          <w:bCs/>
          <w:sz w:val="24"/>
          <w:szCs w:val="24"/>
        </w:rPr>
        <w:t xml:space="preserve"> centre</w:t>
      </w:r>
      <w:r w:rsidRPr="00A36139">
        <w:rPr>
          <w:rFonts w:ascii="Arial" w:hAnsi="Arial" w:cs="Arial"/>
          <w:bCs/>
          <w:sz w:val="24"/>
          <w:szCs w:val="24"/>
        </w:rPr>
        <w:t>s</w:t>
      </w:r>
    </w:p>
    <w:p w14:paraId="45160648" w14:textId="3032A9EF"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community hubs</w:t>
      </w:r>
    </w:p>
    <w:p w14:paraId="78FBCE65" w14:textId="4B648386"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sports facilities</w:t>
      </w:r>
    </w:p>
    <w:p w14:paraId="6F29FB83" w14:textId="54D2307F"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faith buildings</w:t>
      </w:r>
      <w:r w:rsidR="0023305E" w:rsidRPr="00A36139">
        <w:rPr>
          <w:rFonts w:ascii="Arial" w:hAnsi="Arial" w:cs="Arial"/>
          <w:bCs/>
          <w:sz w:val="24"/>
          <w:szCs w:val="24"/>
        </w:rPr>
        <w:t>.</w:t>
      </w:r>
    </w:p>
    <w:p w14:paraId="38A2D67D" w14:textId="77777777" w:rsidR="0023305E" w:rsidRPr="00A36139" w:rsidRDefault="0023305E" w:rsidP="0023305E">
      <w:pPr>
        <w:spacing w:line="240" w:lineRule="auto"/>
        <w:rPr>
          <w:bCs/>
        </w:rPr>
      </w:pPr>
      <w:r w:rsidRPr="00A36139">
        <w:rPr>
          <w:bCs/>
        </w:rPr>
        <w:t>CARES has already supported many community organisations throughout Scotland to successfully install renewable technologies in their community buildings. You can read about these projects on our website, including:</w:t>
      </w:r>
    </w:p>
    <w:p w14:paraId="445C4D70" w14:textId="3F3597F2" w:rsidR="000026D9" w:rsidRPr="000026D9" w:rsidRDefault="002C427F" w:rsidP="0023305E">
      <w:pPr>
        <w:pStyle w:val="ListParagraph"/>
        <w:numPr>
          <w:ilvl w:val="0"/>
          <w:numId w:val="2"/>
        </w:numPr>
        <w:spacing w:line="240" w:lineRule="auto"/>
        <w:rPr>
          <w:rFonts w:ascii="Arial" w:hAnsi="Arial" w:cs="Arial"/>
          <w:bCs/>
          <w:sz w:val="24"/>
          <w:szCs w:val="24"/>
        </w:rPr>
      </w:pPr>
      <w:hyperlink r:id="rId9" w:history="1">
        <w:r w:rsidR="000026D9" w:rsidRPr="002C427F">
          <w:rPr>
            <w:rStyle w:val="Hyperlink"/>
            <w:rFonts w:ascii="Arial" w:hAnsi="Arial" w:cs="Arial"/>
            <w:bCs/>
            <w:sz w:val="24"/>
            <w:szCs w:val="24"/>
          </w:rPr>
          <w:t>Cairnlea Parish Church</w:t>
        </w:r>
      </w:hyperlink>
      <w:r w:rsidR="000026D9">
        <w:rPr>
          <w:rFonts w:ascii="Arial" w:hAnsi="Arial" w:cs="Arial"/>
          <w:bCs/>
          <w:sz w:val="24"/>
          <w:szCs w:val="24"/>
        </w:rPr>
        <w:t xml:space="preserve"> installed two air source heat pumps and now has a cosy hall to restart its community activities</w:t>
      </w:r>
    </w:p>
    <w:p w14:paraId="7D2FAAD1" w14:textId="0612F6E2" w:rsidR="0023305E" w:rsidRPr="00A36139" w:rsidRDefault="0023305E" w:rsidP="0023305E">
      <w:pPr>
        <w:pStyle w:val="ListParagraph"/>
        <w:numPr>
          <w:ilvl w:val="0"/>
          <w:numId w:val="2"/>
        </w:numPr>
        <w:spacing w:line="240" w:lineRule="auto"/>
        <w:rPr>
          <w:rFonts w:ascii="Arial" w:hAnsi="Arial" w:cs="Arial"/>
          <w:bCs/>
          <w:sz w:val="24"/>
          <w:szCs w:val="24"/>
        </w:rPr>
      </w:pPr>
      <w:hyperlink r:id="rId10" w:history="1">
        <w:r w:rsidRPr="00F428F2">
          <w:rPr>
            <w:rStyle w:val="Hyperlink"/>
            <w:rFonts w:ascii="Arial" w:hAnsi="Arial" w:cs="Arial"/>
            <w:bCs/>
            <w:sz w:val="24"/>
            <w:szCs w:val="24"/>
          </w:rPr>
          <w:t>Aboyne and Mid-Deeside Community Shed</w:t>
        </w:r>
      </w:hyperlink>
      <w:r w:rsidRPr="00A36139">
        <w:rPr>
          <w:rFonts w:ascii="Arial" w:hAnsi="Arial" w:cs="Arial"/>
          <w:bCs/>
          <w:sz w:val="24"/>
          <w:szCs w:val="24"/>
        </w:rPr>
        <w:t xml:space="preserve"> installed four air source heat pumps to provide space heating at its community shed</w:t>
      </w:r>
    </w:p>
    <w:p w14:paraId="28B920DE" w14:textId="05F1769D" w:rsidR="0023305E" w:rsidRDefault="0023305E" w:rsidP="0023305E">
      <w:pPr>
        <w:pStyle w:val="ListParagraph"/>
        <w:numPr>
          <w:ilvl w:val="0"/>
          <w:numId w:val="2"/>
        </w:numPr>
        <w:spacing w:line="240" w:lineRule="auto"/>
        <w:rPr>
          <w:rFonts w:ascii="Arial" w:hAnsi="Arial" w:cs="Arial"/>
          <w:bCs/>
          <w:sz w:val="24"/>
          <w:szCs w:val="24"/>
        </w:rPr>
      </w:pPr>
      <w:hyperlink r:id="rId11" w:history="1">
        <w:r w:rsidRPr="00F428F2">
          <w:rPr>
            <w:rStyle w:val="Hyperlink"/>
            <w:rFonts w:ascii="Arial" w:hAnsi="Arial" w:cs="Arial"/>
            <w:bCs/>
            <w:sz w:val="24"/>
            <w:szCs w:val="24"/>
          </w:rPr>
          <w:t>Loch Ness Hub</w:t>
        </w:r>
      </w:hyperlink>
      <w:r>
        <w:rPr>
          <w:rFonts w:ascii="Arial" w:hAnsi="Arial" w:cs="Arial"/>
          <w:bCs/>
          <w:sz w:val="24"/>
          <w:szCs w:val="24"/>
        </w:rPr>
        <w:t xml:space="preserve"> </w:t>
      </w:r>
      <w:r w:rsidRPr="00A36139">
        <w:rPr>
          <w:rFonts w:ascii="Arial" w:hAnsi="Arial" w:cs="Arial"/>
          <w:bCs/>
          <w:sz w:val="24"/>
          <w:szCs w:val="24"/>
        </w:rPr>
        <w:t>installed solar panels and an air source heat pump to decarbonise the building’s heat and energy supply.</w:t>
      </w:r>
    </w:p>
    <w:p w14:paraId="1B602327" w14:textId="77777777" w:rsidR="007062A0" w:rsidRPr="00A36139" w:rsidRDefault="007062A0" w:rsidP="007062A0">
      <w:pPr>
        <w:pStyle w:val="ListParagraph"/>
        <w:spacing w:line="240" w:lineRule="auto"/>
        <w:rPr>
          <w:rFonts w:ascii="Arial" w:hAnsi="Arial" w:cs="Arial"/>
          <w:bCs/>
          <w:sz w:val="24"/>
          <w:szCs w:val="24"/>
        </w:rPr>
      </w:pPr>
    </w:p>
    <w:p w14:paraId="612EB1BF" w14:textId="77777777" w:rsidR="0023305E" w:rsidRPr="002C427F" w:rsidRDefault="0023305E" w:rsidP="002C427F">
      <w:pPr>
        <w:pStyle w:val="LESheading2"/>
      </w:pPr>
      <w:r w:rsidRPr="002C427F">
        <w:t>Who can apply?</w:t>
      </w:r>
    </w:p>
    <w:p w14:paraId="5765E911" w14:textId="3BBA7D89" w:rsidR="0023305E" w:rsidRDefault="0023305E" w:rsidP="0023305E">
      <w:pPr>
        <w:spacing w:line="240" w:lineRule="auto"/>
        <w:rPr>
          <w:bCs/>
        </w:rPr>
      </w:pPr>
      <w:r w:rsidRPr="00290275">
        <w:rPr>
          <w:bCs/>
        </w:rPr>
        <w:t>Applicants must be constituted non-profit distributing community organisations, including organisations with charitable status, that are established and operating across a geographically defined community</w:t>
      </w:r>
      <w:r w:rsidR="002A4215">
        <w:rPr>
          <w:bCs/>
        </w:rPr>
        <w:t xml:space="preserve">, </w:t>
      </w:r>
      <w:r w:rsidRPr="00290275">
        <w:rPr>
          <w:bCs/>
        </w:rPr>
        <w:t>or faith groups.</w:t>
      </w:r>
    </w:p>
    <w:p w14:paraId="7C6ECFDA" w14:textId="196A5C82" w:rsidR="002A4215" w:rsidRDefault="002A4215" w:rsidP="0023305E">
      <w:pPr>
        <w:spacing w:line="240" w:lineRule="auto"/>
        <w:rPr>
          <w:bCs/>
        </w:rPr>
      </w:pPr>
      <w:r>
        <w:rPr>
          <w:bCs/>
        </w:rPr>
        <w:t xml:space="preserve">Some common community organisation structures include: </w:t>
      </w:r>
    </w:p>
    <w:p w14:paraId="206B9BAE" w14:textId="302B1924" w:rsidR="002A4215" w:rsidRDefault="002A4215" w:rsidP="007062A0">
      <w:pPr>
        <w:pStyle w:val="LESbodycopy"/>
        <w:numPr>
          <w:ilvl w:val="0"/>
          <w:numId w:val="8"/>
        </w:numPr>
        <w:spacing w:line="240" w:lineRule="auto"/>
        <w:ind w:left="714" w:hanging="357"/>
        <w:contextualSpacing/>
      </w:pPr>
      <w:r>
        <w:t>Scottish Charitable Incorporated Organisations (SCIO)</w:t>
      </w:r>
    </w:p>
    <w:p w14:paraId="00703474" w14:textId="3C169F53" w:rsidR="002A4215" w:rsidRDefault="002A4215" w:rsidP="007062A0">
      <w:pPr>
        <w:pStyle w:val="LESbodycopy"/>
        <w:numPr>
          <w:ilvl w:val="0"/>
          <w:numId w:val="8"/>
        </w:numPr>
        <w:spacing w:line="240" w:lineRule="auto"/>
        <w:ind w:left="714" w:hanging="357"/>
        <w:contextualSpacing/>
      </w:pPr>
      <w:r>
        <w:t>Private Companies Limited by Guarantee (CLG)</w:t>
      </w:r>
    </w:p>
    <w:p w14:paraId="4AEAFDB5" w14:textId="044F9B0B" w:rsidR="002A4215" w:rsidRDefault="002A4215" w:rsidP="007062A0">
      <w:pPr>
        <w:pStyle w:val="LESbodycopy"/>
        <w:numPr>
          <w:ilvl w:val="0"/>
          <w:numId w:val="8"/>
        </w:numPr>
        <w:spacing w:line="240" w:lineRule="auto"/>
        <w:ind w:left="714" w:hanging="357"/>
        <w:contextualSpacing/>
      </w:pPr>
      <w:r>
        <w:t>Community Benefit Societies (BenCom)</w:t>
      </w:r>
    </w:p>
    <w:p w14:paraId="7CFB97E9" w14:textId="3EA3E9C9" w:rsidR="002A4215" w:rsidRDefault="002A4215" w:rsidP="007062A0">
      <w:pPr>
        <w:pStyle w:val="LESbodycopy"/>
        <w:numPr>
          <w:ilvl w:val="0"/>
          <w:numId w:val="8"/>
        </w:numPr>
        <w:spacing w:line="240" w:lineRule="auto"/>
        <w:ind w:left="714" w:hanging="357"/>
        <w:contextualSpacing/>
      </w:pPr>
      <w:r>
        <w:t>Community Interest Companies (CIC).</w:t>
      </w:r>
    </w:p>
    <w:p w14:paraId="3E6360A0" w14:textId="77777777" w:rsidR="007062A0" w:rsidRDefault="007062A0" w:rsidP="002A4215">
      <w:pPr>
        <w:pStyle w:val="LESbodycopy"/>
      </w:pPr>
    </w:p>
    <w:p w14:paraId="314CA667" w14:textId="7B6DCD21" w:rsidR="002A4215" w:rsidRDefault="002A4215" w:rsidP="002A4215">
      <w:pPr>
        <w:pStyle w:val="LESbodycopy"/>
      </w:pPr>
      <w:r>
        <w:lastRenderedPageBreak/>
        <w:t>Orgnaisations that are constituted but unincorporated may also apply but must provide additional information.</w:t>
      </w:r>
    </w:p>
    <w:p w14:paraId="05C92C73" w14:textId="77777777" w:rsidR="007062A0" w:rsidRPr="002A4215" w:rsidRDefault="007062A0" w:rsidP="002A4215">
      <w:pPr>
        <w:pStyle w:val="LESbodycopy"/>
      </w:pPr>
    </w:p>
    <w:p w14:paraId="7BAB149A" w14:textId="77777777" w:rsidR="0023305E" w:rsidRDefault="0023305E" w:rsidP="002C427F">
      <w:pPr>
        <w:pStyle w:val="LESheading2"/>
      </w:pPr>
      <w:r>
        <w:t>How much is available?</w:t>
      </w:r>
    </w:p>
    <w:p w14:paraId="2573192C" w14:textId="467A5CE8" w:rsidR="0023305E" w:rsidRDefault="002A4215" w:rsidP="0023305E">
      <w:pPr>
        <w:spacing w:line="240" w:lineRule="auto"/>
        <w:rPr>
          <w:bCs/>
        </w:rPr>
      </w:pPr>
      <w:r>
        <w:rPr>
          <w:bCs/>
        </w:rPr>
        <w:t xml:space="preserve">Grant funding is available for up to 80% of eligible costs, up to a maximum of £80,000. Please </w:t>
      </w:r>
      <w:r w:rsidR="00AC4F4B">
        <w:rPr>
          <w:bCs/>
        </w:rPr>
        <w:t>read</w:t>
      </w:r>
      <w:r>
        <w:rPr>
          <w:bCs/>
        </w:rPr>
        <w:t xml:space="preserve"> the </w:t>
      </w:r>
      <w:hyperlink r:id="rId12" w:history="1">
        <w:r w:rsidRPr="002A4215">
          <w:rPr>
            <w:rStyle w:val="Hyperlink"/>
            <w:bCs/>
          </w:rPr>
          <w:t>funding guidance</w:t>
        </w:r>
      </w:hyperlink>
      <w:r>
        <w:rPr>
          <w:bCs/>
        </w:rPr>
        <w:t xml:space="preserve"> on our website for full information.</w:t>
      </w:r>
    </w:p>
    <w:p w14:paraId="4A6453D9" w14:textId="77777777" w:rsidR="007062A0" w:rsidRDefault="007062A0" w:rsidP="0023305E">
      <w:pPr>
        <w:spacing w:line="240" w:lineRule="auto"/>
        <w:rPr>
          <w:bCs/>
        </w:rPr>
      </w:pPr>
    </w:p>
    <w:p w14:paraId="4B996C73" w14:textId="77777777" w:rsidR="0023305E" w:rsidRDefault="0023305E" w:rsidP="002C427F">
      <w:pPr>
        <w:pStyle w:val="LESheading2"/>
      </w:pPr>
      <w:r>
        <w:t>What’s the application process</w:t>
      </w:r>
      <w:r w:rsidRPr="004D6CD7">
        <w:t>?</w:t>
      </w:r>
    </w:p>
    <w:p w14:paraId="57E24BD9" w14:textId="7207F172" w:rsidR="0023305E" w:rsidRDefault="0023305E" w:rsidP="0023305E">
      <w:pPr>
        <w:spacing w:line="240" w:lineRule="auto"/>
      </w:pPr>
      <w:r>
        <w:t xml:space="preserve">Full details of how to apply, including an application form, are on the </w:t>
      </w:r>
      <w:hyperlink r:id="rId13" w:history="1">
        <w:r w:rsidRPr="000B6A23">
          <w:rPr>
            <w:rStyle w:val="Hyperlink"/>
          </w:rPr>
          <w:t>Local Energy Scotland website</w:t>
        </w:r>
      </w:hyperlink>
      <w:r>
        <w:t xml:space="preserve">. </w:t>
      </w:r>
    </w:p>
    <w:p w14:paraId="45AE0BD6" w14:textId="523158E6" w:rsidR="007062A0" w:rsidRDefault="007062A0" w:rsidP="0023305E">
      <w:pPr>
        <w:spacing w:line="240" w:lineRule="auto"/>
      </w:pPr>
      <w:r>
        <w:t>Applicants must read the full funding guidance to find out if their organisation, building, and improvements are eligible.</w:t>
      </w:r>
    </w:p>
    <w:p w14:paraId="0C1BE7BD" w14:textId="77777777" w:rsidR="007062A0" w:rsidRDefault="007062A0" w:rsidP="0023305E">
      <w:pPr>
        <w:spacing w:line="240" w:lineRule="auto"/>
      </w:pPr>
    </w:p>
    <w:p w14:paraId="434EBB47" w14:textId="77777777" w:rsidR="0023305E" w:rsidRPr="00C73C59" w:rsidRDefault="0023305E" w:rsidP="002C427F">
      <w:pPr>
        <w:pStyle w:val="LESheading2"/>
      </w:pPr>
      <w:r w:rsidRPr="004D6CD7">
        <w:t>How can I help promote the fund?</w:t>
      </w:r>
    </w:p>
    <w:p w14:paraId="3E736C7C" w14:textId="5F4B1DB6" w:rsidR="0023305E" w:rsidRDefault="0023305E" w:rsidP="0023305E">
      <w:pPr>
        <w:spacing w:line="240" w:lineRule="auto"/>
        <w:rPr>
          <w:bCs/>
        </w:rPr>
      </w:pPr>
      <w:r w:rsidRPr="004B1118">
        <w:rPr>
          <w:bCs/>
        </w:rPr>
        <w:t>We would be grateful if you could help us reach communities across Scotland by sharing information about the funding.</w:t>
      </w:r>
    </w:p>
    <w:p w14:paraId="6D1594C8" w14:textId="77777777" w:rsidR="0023305E" w:rsidRDefault="0023305E" w:rsidP="002C427F">
      <w:pPr>
        <w:pStyle w:val="Heading3"/>
        <w:rPr>
          <w:b w:val="0"/>
        </w:rPr>
      </w:pPr>
      <w:r>
        <w:t xml:space="preserve">Social media </w:t>
      </w:r>
    </w:p>
    <w:p w14:paraId="6FF99E49" w14:textId="449F147C" w:rsidR="0023305E" w:rsidRDefault="004E3886" w:rsidP="0023305E">
      <w:pPr>
        <w:spacing w:line="240" w:lineRule="auto"/>
      </w:pPr>
      <w:r>
        <w:t>We will</w:t>
      </w:r>
      <w:r w:rsidR="0023305E" w:rsidRPr="00A9417C">
        <w:t xml:space="preserve"> be sharing promotional material and updates on our </w:t>
      </w:r>
      <w:hyperlink r:id="rId14" w:history="1">
        <w:r w:rsidR="0023305E" w:rsidRPr="008B6BD6">
          <w:rPr>
            <w:rStyle w:val="Hyperlink"/>
          </w:rPr>
          <w:t>Twitter</w:t>
        </w:r>
      </w:hyperlink>
      <w:r w:rsidR="0023305E" w:rsidRPr="00A9417C">
        <w:t xml:space="preserve">, </w:t>
      </w:r>
      <w:hyperlink r:id="rId15" w:history="1">
        <w:r w:rsidR="0023305E" w:rsidRPr="008B6BD6">
          <w:rPr>
            <w:rStyle w:val="Hyperlink"/>
          </w:rPr>
          <w:t>LinkedIn</w:t>
        </w:r>
      </w:hyperlink>
      <w:r w:rsidR="0023305E" w:rsidRPr="00A9417C">
        <w:t xml:space="preserve"> and </w:t>
      </w:r>
      <w:hyperlink r:id="rId16" w:history="1">
        <w:r w:rsidR="0023305E" w:rsidRPr="008B6BD6">
          <w:rPr>
            <w:rStyle w:val="Hyperlink"/>
          </w:rPr>
          <w:t>Facebook pages</w:t>
        </w:r>
      </w:hyperlink>
      <w:r w:rsidR="0023305E" w:rsidRPr="00A9417C">
        <w:t xml:space="preserve">. </w:t>
      </w:r>
    </w:p>
    <w:p w14:paraId="563A4A6F" w14:textId="74B615EB" w:rsidR="0023305E" w:rsidRDefault="0023305E" w:rsidP="0023305E">
      <w:pPr>
        <w:spacing w:line="240" w:lineRule="auto"/>
      </w:pPr>
      <w:r>
        <w:t xml:space="preserve">We would be grateful if you could </w:t>
      </w:r>
      <w:r w:rsidRPr="00A9417C">
        <w:t>like and share these to help us sp</w:t>
      </w:r>
      <w:r>
        <w:t>read the word about the funding available</w:t>
      </w:r>
      <w:r w:rsidRPr="00A9417C">
        <w:t xml:space="preserve">. </w:t>
      </w:r>
      <w:r>
        <w:t>Alternatively, you can use these suggested posts and images on your own social media channels.</w:t>
      </w:r>
    </w:p>
    <w:p w14:paraId="5E3786A1" w14:textId="4CB1ED9F" w:rsidR="00AC4F4B" w:rsidRPr="006529CA" w:rsidRDefault="0023305E" w:rsidP="0023305E">
      <w:pPr>
        <w:spacing w:line="240" w:lineRule="auto"/>
        <w:rPr>
          <w:b/>
        </w:rPr>
      </w:pPr>
      <w:r w:rsidRPr="006529CA">
        <w:rPr>
          <w:b/>
        </w:rPr>
        <w:t>Twitter</w:t>
      </w:r>
    </w:p>
    <w:p w14:paraId="479742EE" w14:textId="7B9FBFC0" w:rsidR="0023305E" w:rsidRDefault="0023305E" w:rsidP="0023305E">
      <w:pPr>
        <w:spacing w:line="240" w:lineRule="auto"/>
      </w:pPr>
      <w:r w:rsidRPr="00C549ED">
        <w:t xml:space="preserve">Funding from @scotgov’s Community and Renewable Energy Scheme (CARES) is available to help </w:t>
      </w:r>
      <w:r w:rsidR="00C549ED">
        <w:t>communities</w:t>
      </w:r>
      <w:r w:rsidRPr="00C549ED">
        <w:t xml:space="preserve"> install low carbon </w:t>
      </w:r>
      <w:r w:rsidR="006529CA">
        <w:t>and</w:t>
      </w:r>
      <w:r w:rsidRPr="00C549ED">
        <w:t xml:space="preserve"> renewable technologies, such as heat pumps</w:t>
      </w:r>
      <w:r w:rsidR="00C549ED" w:rsidRPr="00C549ED">
        <w:t xml:space="preserve">, </w:t>
      </w:r>
      <w:r w:rsidRPr="00C549ED">
        <w:t>in community buildings.</w:t>
      </w:r>
      <w:r w:rsidR="00AC4F4B">
        <w:t xml:space="preserve"> </w:t>
      </w:r>
    </w:p>
    <w:p w14:paraId="5E530657" w14:textId="77777777" w:rsidR="00AC4F4B" w:rsidRDefault="00AC4F4B" w:rsidP="0023305E">
      <w:pPr>
        <w:spacing w:line="240" w:lineRule="auto"/>
      </w:pPr>
      <w:hyperlink r:id="rId17" w:history="1">
        <w:r w:rsidRPr="00984FAA">
          <w:rPr>
            <w:rStyle w:val="Hyperlink"/>
          </w:rPr>
          <w:t>https://bit.ly/LDNZCBfunding</w:t>
        </w:r>
      </w:hyperlink>
      <w:r>
        <w:t xml:space="preserve"> </w:t>
      </w:r>
    </w:p>
    <w:p w14:paraId="5FFC3219" w14:textId="46637EFD" w:rsidR="00AC4F4B" w:rsidRDefault="00AC4F4B" w:rsidP="00C549ED">
      <w:pPr>
        <w:spacing w:line="240" w:lineRule="auto"/>
      </w:pPr>
      <w:r>
        <w:t>#LetsDoNetZero</w:t>
      </w:r>
    </w:p>
    <w:p w14:paraId="0C85767A" w14:textId="2190BDE7" w:rsidR="00C549ED" w:rsidRDefault="006529CA" w:rsidP="00C549ED">
      <w:pPr>
        <w:spacing w:line="240" w:lineRule="auto"/>
        <w:rPr>
          <w:b/>
        </w:rPr>
      </w:pPr>
      <w:r>
        <w:rPr>
          <w:b/>
        </w:rPr>
        <w:br/>
      </w:r>
      <w:r w:rsidR="0023305E" w:rsidRPr="005261CB">
        <w:rPr>
          <w:b/>
        </w:rPr>
        <w:t>Facebook</w:t>
      </w:r>
      <w:r w:rsidR="0023305E">
        <w:rPr>
          <w:b/>
        </w:rPr>
        <w:t xml:space="preserve"> / LinkedIn</w:t>
      </w:r>
      <w:r w:rsidR="0023305E" w:rsidRPr="005261CB">
        <w:rPr>
          <w:b/>
        </w:rPr>
        <w:t>:</w:t>
      </w:r>
    </w:p>
    <w:p w14:paraId="345E07E2" w14:textId="25357A48" w:rsidR="00C549ED" w:rsidRPr="00C549ED" w:rsidRDefault="00C549ED" w:rsidP="00C549ED">
      <w:pPr>
        <w:spacing w:line="240" w:lineRule="auto"/>
        <w:rPr>
          <w:bCs/>
        </w:rPr>
      </w:pPr>
      <w:r w:rsidRPr="00C549ED">
        <w:rPr>
          <w:bCs/>
        </w:rPr>
        <w:t>Do you want</w:t>
      </w:r>
      <w:r>
        <w:rPr>
          <w:bCs/>
        </w:rPr>
        <w:t xml:space="preserve"> to cut your community building’s energy costs and carbon emissions?</w:t>
      </w:r>
    </w:p>
    <w:p w14:paraId="67680C2C" w14:textId="77777777" w:rsidR="00E768E8" w:rsidRDefault="00E768E8" w:rsidP="00C549ED">
      <w:r>
        <w:t>The Let’s Do Net Zero Community Buildings Fund from the</w:t>
      </w:r>
      <w:r w:rsidR="00C549ED">
        <w:t xml:space="preserve"> Scottish Government’s Community and Renewable Energy Scheme (CARES)</w:t>
      </w:r>
      <w:r>
        <w:t xml:space="preserve"> is here to help. </w:t>
      </w:r>
    </w:p>
    <w:p w14:paraId="0C6C08DE" w14:textId="7A16BC82" w:rsidR="004E3886" w:rsidRDefault="00E768E8" w:rsidP="004E3886">
      <w:r>
        <w:lastRenderedPageBreak/>
        <w:t xml:space="preserve">Funding is available to help communities install low carbon and renewable technologies, such as heat pumps, </w:t>
      </w:r>
      <w:r w:rsidR="004E3886">
        <w:t>in community buildings. Funding</w:t>
      </w:r>
      <w:r w:rsidR="004E3886">
        <w:t xml:space="preserve"> is available for many types of community buildings, including:</w:t>
      </w:r>
    </w:p>
    <w:p w14:paraId="4944C23D"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village halls</w:t>
      </w:r>
    </w:p>
    <w:p w14:paraId="6DDC83A6"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community centres</w:t>
      </w:r>
    </w:p>
    <w:p w14:paraId="3FB36599"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community hubs</w:t>
      </w:r>
    </w:p>
    <w:p w14:paraId="604D86CE"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sports facilities</w:t>
      </w:r>
    </w:p>
    <w:p w14:paraId="5FC1B400" w14:textId="1B9CA9DB" w:rsidR="00C549ED"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faith buildings</w:t>
      </w:r>
      <w:r w:rsidRPr="004E3886">
        <w:rPr>
          <w:rFonts w:ascii="Arial" w:hAnsi="Arial" w:cs="Arial"/>
          <w:sz w:val="24"/>
          <w:szCs w:val="24"/>
        </w:rPr>
        <w:t>.</w:t>
      </w:r>
    </w:p>
    <w:p w14:paraId="7B00DCD8" w14:textId="7B47C4C1" w:rsidR="0023305E" w:rsidRPr="00DA0644" w:rsidRDefault="0023305E" w:rsidP="0023305E">
      <w:pPr>
        <w:spacing w:line="240" w:lineRule="auto"/>
      </w:pPr>
      <w:r w:rsidRPr="00DA0644">
        <w:t xml:space="preserve">Find out more at </w:t>
      </w:r>
      <w:hyperlink r:id="rId18" w:history="1">
        <w:r w:rsidR="00DA0644" w:rsidRPr="00984FAA">
          <w:rPr>
            <w:rStyle w:val="Hyperlink"/>
          </w:rPr>
          <w:t>https://bit.ly/LDNZCBfunding</w:t>
        </w:r>
      </w:hyperlink>
      <w:r w:rsidR="00DA0644">
        <w:t xml:space="preserve"> </w:t>
      </w:r>
    </w:p>
    <w:p w14:paraId="6B25487F" w14:textId="77777777" w:rsidR="0023305E" w:rsidRDefault="0023305E" w:rsidP="0023305E">
      <w:pPr>
        <w:spacing w:line="240" w:lineRule="auto"/>
        <w:rPr>
          <w:rStyle w:val="Hyperlink"/>
        </w:rPr>
      </w:pPr>
    </w:p>
    <w:p w14:paraId="105B1E0F" w14:textId="322726CD" w:rsidR="0023305E" w:rsidRDefault="0023305E" w:rsidP="0023305E">
      <w:pPr>
        <w:spacing w:line="240" w:lineRule="auto"/>
        <w:rPr>
          <w:color w:val="0000FF"/>
        </w:rPr>
      </w:pPr>
      <w:r>
        <w:rPr>
          <w:noProof/>
          <w:color w:val="0000FF"/>
          <w:lang w:eastAsia="en-GB"/>
        </w:rPr>
        <w:drawing>
          <wp:inline distT="0" distB="0" distL="0" distR="0" wp14:anchorId="4543D7B2" wp14:editId="720059BE">
            <wp:extent cx="4431323" cy="2215314"/>
            <wp:effectExtent l="0" t="0" r="7620" b="0"/>
            <wp:docPr id="1" name="Picture 1" descr="CARES funding available to make your community g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ES funding available to make your community greener.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6913" cy="2218109"/>
                    </a:xfrm>
                    <a:prstGeom prst="rect">
                      <a:avLst/>
                    </a:prstGeom>
                  </pic:spPr>
                </pic:pic>
              </a:graphicData>
            </a:graphic>
          </wp:inline>
        </w:drawing>
      </w:r>
    </w:p>
    <w:p w14:paraId="3B7CEC9E" w14:textId="4AE88F1A" w:rsidR="00AC4F4B" w:rsidRPr="00044155" w:rsidRDefault="00AC4F4B" w:rsidP="0023305E">
      <w:pPr>
        <w:spacing w:line="240" w:lineRule="auto"/>
        <w:rPr>
          <w:color w:val="0000FF"/>
        </w:rPr>
      </w:pPr>
      <w:r>
        <w:rPr>
          <w:noProof/>
        </w:rPr>
        <w:drawing>
          <wp:inline distT="0" distB="0" distL="0" distR="0" wp14:anchorId="10FA4CD8" wp14:editId="44A13BFF">
            <wp:extent cx="4431030" cy="3713799"/>
            <wp:effectExtent l="0" t="0" r="7620" b="1270"/>
            <wp:docPr id="3" name="Picture 3" descr="The Scottish Government's Net Zero Scotland and Let's Do Net Zer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cottish Government's Net Zero Scotland and Let's Do Net Zero log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148" cy="3720603"/>
                    </a:xfrm>
                    <a:prstGeom prst="rect">
                      <a:avLst/>
                    </a:prstGeom>
                    <a:noFill/>
                    <a:ln>
                      <a:noFill/>
                    </a:ln>
                  </pic:spPr>
                </pic:pic>
              </a:graphicData>
            </a:graphic>
          </wp:inline>
        </w:drawing>
      </w:r>
    </w:p>
    <w:p w14:paraId="129CEAE9" w14:textId="77777777" w:rsidR="0023305E" w:rsidRDefault="0023305E" w:rsidP="0023305E">
      <w:pPr>
        <w:spacing w:line="240" w:lineRule="auto"/>
        <w:rPr>
          <w:b/>
          <w:color w:val="00A4E0"/>
          <w:sz w:val="28"/>
          <w:szCs w:val="28"/>
        </w:rPr>
      </w:pPr>
    </w:p>
    <w:p w14:paraId="28ECAEBC" w14:textId="77777777" w:rsidR="0023305E" w:rsidRDefault="0023305E" w:rsidP="002A4215">
      <w:pPr>
        <w:pStyle w:val="Heading3"/>
      </w:pPr>
      <w:r>
        <w:t>Email/Newsletters</w:t>
      </w:r>
    </w:p>
    <w:p w14:paraId="1AF81DB8" w14:textId="77777777" w:rsidR="0023305E" w:rsidRDefault="0023305E" w:rsidP="0023305E">
      <w:pPr>
        <w:spacing w:line="240" w:lineRule="auto"/>
      </w:pPr>
      <w:r w:rsidRPr="00CC32A4">
        <w:t xml:space="preserve">Please use </w:t>
      </w:r>
      <w:r>
        <w:t>the suggested text below to forward on to relevant contacts, or for including in any relevant newsletters.</w:t>
      </w:r>
    </w:p>
    <w:p w14:paraId="3B98D0E5" w14:textId="77777777" w:rsidR="0023305E" w:rsidRDefault="0023305E" w:rsidP="0023305E">
      <w:pPr>
        <w:spacing w:line="240" w:lineRule="auto"/>
      </w:pPr>
    </w:p>
    <w:p w14:paraId="67DAD9FE" w14:textId="77777777" w:rsidR="00C549ED" w:rsidRDefault="00C549ED" w:rsidP="00C549ED">
      <w:pPr>
        <w:rPr>
          <w:b/>
          <w:bCs/>
        </w:rPr>
      </w:pPr>
      <w:r>
        <w:rPr>
          <w:b/>
          <w:bCs/>
        </w:rPr>
        <w:t>Funding available to decarbonise community buildings</w:t>
      </w:r>
    </w:p>
    <w:p w14:paraId="51E9E493" w14:textId="734E05CA" w:rsidR="00C549ED" w:rsidRDefault="00C549ED" w:rsidP="00C549ED">
      <w:r>
        <w:t xml:space="preserve">New funding is now available from the Scottish Government’s Community and Renewable Energy Scheme (CARES). The fund aims to support community organisations to reduce their building energy costs and </w:t>
      </w:r>
      <w:r w:rsidR="004E3886">
        <w:t>carbon</w:t>
      </w:r>
      <w:r>
        <w:t xml:space="preserve"> emissions.</w:t>
      </w:r>
    </w:p>
    <w:p w14:paraId="14F2CC8C" w14:textId="71CE73D8" w:rsidR="00C549ED" w:rsidRDefault="00C549ED" w:rsidP="00C549ED">
      <w:r>
        <w:t xml:space="preserve">The Let’s Do Net Zero Community Buildings Fund is </w:t>
      </w:r>
      <w:r w:rsidR="00E768E8">
        <w:t>open now</w:t>
      </w:r>
      <w:r>
        <w:t xml:space="preserve"> and is planned to run until the end of March 2025, subject to funding availability.</w:t>
      </w:r>
    </w:p>
    <w:p w14:paraId="419DD4FA" w14:textId="77777777" w:rsidR="00C549ED" w:rsidRDefault="00C549ED" w:rsidP="00C549ED">
      <w:r>
        <w:t>Funding is available for many types of community building, including:</w:t>
      </w:r>
    </w:p>
    <w:p w14:paraId="5F00448C"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cafes</w:t>
      </w:r>
    </w:p>
    <w:p w14:paraId="2852A4E0"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hubs</w:t>
      </w:r>
    </w:p>
    <w:p w14:paraId="058BDC14"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faith buildings</w:t>
      </w:r>
    </w:p>
    <w:p w14:paraId="61868F4E"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public halls</w:t>
      </w:r>
    </w:p>
    <w:p w14:paraId="02348B57"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halls and centres.</w:t>
      </w:r>
    </w:p>
    <w:p w14:paraId="34D24094" w14:textId="13DBAD9F" w:rsidR="00C549ED" w:rsidRDefault="00C549ED" w:rsidP="00C549ED">
      <w:r>
        <w:t>Grant funding is available for up to 80% of eligible costs up to a maximum of £80,000.</w:t>
      </w:r>
    </w:p>
    <w:p w14:paraId="69677735" w14:textId="3C2B005F" w:rsidR="00C549ED" w:rsidRPr="00DA0644" w:rsidRDefault="00C549ED" w:rsidP="00C549ED">
      <w:pPr>
        <w:spacing w:line="240" w:lineRule="auto"/>
      </w:pPr>
      <w:hyperlink r:id="rId21" w:history="1">
        <w:r w:rsidRPr="00C549ED">
          <w:rPr>
            <w:rStyle w:val="Hyperlink"/>
          </w:rPr>
          <w:t>Find out more</w:t>
        </w:r>
      </w:hyperlink>
      <w:r>
        <w:t>.</w:t>
      </w:r>
    </w:p>
    <w:p w14:paraId="22006F48" w14:textId="77777777" w:rsidR="0023305E" w:rsidRPr="006B76D1" w:rsidRDefault="0023305E" w:rsidP="0023305E">
      <w:pPr>
        <w:spacing w:line="240" w:lineRule="auto"/>
      </w:pPr>
    </w:p>
    <w:p w14:paraId="05B9EADC" w14:textId="7305FF63" w:rsidR="0023305E" w:rsidRDefault="002A4215" w:rsidP="002A4215">
      <w:pPr>
        <w:pStyle w:val="LESheading2"/>
      </w:pPr>
      <w:r>
        <w:t xml:space="preserve">About </w:t>
      </w:r>
      <w:r w:rsidR="0023305E">
        <w:t>Local Energy Scotland and CARES</w:t>
      </w:r>
    </w:p>
    <w:p w14:paraId="4873BB42" w14:textId="6E93DB76" w:rsidR="0023305E" w:rsidRDefault="0023305E" w:rsidP="0023305E">
      <w:pPr>
        <w:spacing w:line="240" w:lineRule="auto"/>
      </w:pPr>
      <w:r w:rsidRPr="002B2D15">
        <w:t xml:space="preserve">Local Energy Scotland </w:t>
      </w:r>
      <w:r w:rsidR="007062A0">
        <w:t xml:space="preserve">administers and manages the Scottish Government’s Community and Renewable Energy Scheme (CARES). </w:t>
      </w:r>
    </w:p>
    <w:p w14:paraId="2B23170A" w14:textId="142D1B87" w:rsidR="007062A0" w:rsidRPr="002B2D15" w:rsidRDefault="007062A0" w:rsidP="00DA0644">
      <w:pPr>
        <w:spacing w:line="240" w:lineRule="auto"/>
      </w:pPr>
      <w:r>
        <w:t>We are a consortium made up of</w:t>
      </w:r>
      <w:r w:rsidR="00DA0644">
        <w:t xml:space="preserve">: </w:t>
      </w:r>
      <w:r>
        <w:t>Energy Saving Trust</w:t>
      </w:r>
      <w:r w:rsidR="00DA0644">
        <w:t xml:space="preserve">, </w:t>
      </w:r>
      <w:r>
        <w:t>Changeworks</w:t>
      </w:r>
      <w:r w:rsidR="00DA0644">
        <w:t xml:space="preserve">, </w:t>
      </w:r>
      <w:r>
        <w:t>The Energy Agency</w:t>
      </w:r>
      <w:r w:rsidR="00DA0644">
        <w:t xml:space="preserve">, and </w:t>
      </w:r>
      <w:r>
        <w:t>Scarf</w:t>
      </w:r>
      <w:r w:rsidR="00DA0644">
        <w:t xml:space="preserve">, </w:t>
      </w:r>
      <w:r>
        <w:t>with support for delivery from Ricardo Energy &amp; Environment and QMPF.</w:t>
      </w:r>
    </w:p>
    <w:p w14:paraId="1AE3BBCE" w14:textId="4179ABAF" w:rsidR="0023305E" w:rsidRPr="002B2D15" w:rsidRDefault="0023305E" w:rsidP="0023305E">
      <w:pPr>
        <w:spacing w:line="240" w:lineRule="auto"/>
      </w:pPr>
      <w:r w:rsidRPr="002B2D15">
        <w:t>We help communities with:</w:t>
      </w:r>
    </w:p>
    <w:p w14:paraId="2DA885BC"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free advice and support to develop renewable energy schemes, or to secure and manage income from renewables</w:t>
      </w:r>
    </w:p>
    <w:p w14:paraId="351F441B"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advice on funding streams</w:t>
      </w:r>
    </w:p>
    <w:p w14:paraId="0B848C3D"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support to access CARES funding</w:t>
      </w:r>
    </w:p>
    <w:p w14:paraId="7704BE1F"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support to access the Energy Investment Fund (post-consent loans).</w:t>
      </w:r>
    </w:p>
    <w:p w14:paraId="16F7F1E6" w14:textId="007530C3" w:rsidR="00AF338F" w:rsidRDefault="00AF338F" w:rsidP="00AF338F">
      <w:pPr>
        <w:spacing w:line="240" w:lineRule="auto"/>
        <w:rPr>
          <w:bCs/>
        </w:rPr>
      </w:pPr>
      <w:r w:rsidRPr="00AF338F">
        <w:rPr>
          <w:bCs/>
        </w:rPr>
        <w:t xml:space="preserve">CARES was established by the Scottish Government to encourage local and community ownership of renewable energy across Scotland and to help maximise the benefits to communities of renewable energy systems – whether commercial or </w:t>
      </w:r>
      <w:r w:rsidRPr="00AF338F">
        <w:rPr>
          <w:bCs/>
        </w:rPr>
        <w:lastRenderedPageBreak/>
        <w:t>community-owned.</w:t>
      </w:r>
      <w:r w:rsidR="00DA0644">
        <w:rPr>
          <w:bCs/>
        </w:rPr>
        <w:t xml:space="preserve"> Its goal</w:t>
      </w:r>
      <w:r w:rsidRPr="00AF338F">
        <w:rPr>
          <w:bCs/>
        </w:rPr>
        <w:t xml:space="preserve"> is that communities across Scotland are engaging, participating and benefiting in the energy transition to net zero.</w:t>
      </w:r>
    </w:p>
    <w:p w14:paraId="04CE5FF2" w14:textId="57AC5E5E" w:rsidR="001E3E36" w:rsidRPr="00836463" w:rsidRDefault="0023305E" w:rsidP="00AF338F">
      <w:pPr>
        <w:spacing w:line="240" w:lineRule="auto"/>
        <w:rPr>
          <w:b/>
          <w:bCs/>
          <w:color w:val="FFFFFF" w:themeColor="background1"/>
          <w:sz w:val="28"/>
          <w:szCs w:val="28"/>
        </w:rPr>
      </w:pPr>
      <w:r w:rsidRPr="001A29E8">
        <w:rPr>
          <w:bCs/>
        </w:rPr>
        <w:t xml:space="preserve">CARES aims to accelerate progress towards the Scottish Government’s target of 2GW of renewable energy to be locally or community owned by 2030, and to assist with delivering </w:t>
      </w:r>
      <w:hyperlink r:id="rId22" w:history="1">
        <w:r w:rsidRPr="001A29E8">
          <w:rPr>
            <w:rStyle w:val="Hyperlink"/>
            <w:bCs/>
          </w:rPr>
          <w:t>the Scottish Government's Energy Strategy</w:t>
        </w:r>
      </w:hyperlink>
      <w:r w:rsidRPr="001A29E8">
        <w:rPr>
          <w:bCs/>
        </w:rPr>
        <w:t xml:space="preserve"> through the provision of loan finance, grant funding and specialist advice.</w:t>
      </w:r>
    </w:p>
    <w:sectPr w:rsidR="001E3E36" w:rsidRPr="00836463" w:rsidSect="00082A37">
      <w:footerReference w:type="default" r:id="rId23"/>
      <w:pgSz w:w="11906" w:h="16838"/>
      <w:pgMar w:top="1276" w:right="1440" w:bottom="226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00F8" w14:textId="77777777" w:rsidR="00783A4F" w:rsidRDefault="00783A4F" w:rsidP="00783A4F">
      <w:pPr>
        <w:spacing w:after="0" w:line="240" w:lineRule="auto"/>
      </w:pPr>
      <w:r>
        <w:separator/>
      </w:r>
    </w:p>
  </w:endnote>
  <w:endnote w:type="continuationSeparator" w:id="0">
    <w:p w14:paraId="11054B67" w14:textId="77777777" w:rsidR="00783A4F" w:rsidRDefault="00783A4F" w:rsidP="0078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E87C" w14:textId="0CD007CB" w:rsidR="00D018D7" w:rsidRDefault="00D018D7">
    <w:pPr>
      <w:pStyle w:val="Footer"/>
    </w:pPr>
    <w:r>
      <w:rPr>
        <w:noProof/>
      </w:rPr>
      <w:drawing>
        <wp:anchor distT="0" distB="0" distL="114300" distR="114300" simplePos="0" relativeHeight="251658240" behindDoc="1" locked="0" layoutInCell="1" allowOverlap="1" wp14:anchorId="110F0AC1" wp14:editId="56678331">
          <wp:simplePos x="0" y="0"/>
          <wp:positionH relativeFrom="page">
            <wp:align>center</wp:align>
          </wp:positionH>
          <wp:positionV relativeFrom="paragraph">
            <wp:posOffset>-716280</wp:posOffset>
          </wp:positionV>
          <wp:extent cx="8010000" cy="1314000"/>
          <wp:effectExtent l="0" t="0" r="0" b="635"/>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8393"/>
                  <a:stretch/>
                </pic:blipFill>
                <pic:spPr bwMode="auto">
                  <a:xfrm>
                    <a:off x="0" y="0"/>
                    <a:ext cx="8010000" cy="13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16484" w14:textId="77777777" w:rsidR="00783A4F" w:rsidRDefault="00783A4F" w:rsidP="00783A4F">
      <w:pPr>
        <w:spacing w:after="0" w:line="240" w:lineRule="auto"/>
      </w:pPr>
      <w:r>
        <w:separator/>
      </w:r>
    </w:p>
  </w:footnote>
  <w:footnote w:type="continuationSeparator" w:id="0">
    <w:p w14:paraId="5F20D453" w14:textId="77777777" w:rsidR="00783A4F" w:rsidRDefault="00783A4F" w:rsidP="00783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262"/>
    <w:multiLevelType w:val="hybridMultilevel"/>
    <w:tmpl w:val="15D2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63202"/>
    <w:multiLevelType w:val="hybridMultilevel"/>
    <w:tmpl w:val="7224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964EE"/>
    <w:multiLevelType w:val="hybridMultilevel"/>
    <w:tmpl w:val="8936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6440B"/>
    <w:multiLevelType w:val="hybridMultilevel"/>
    <w:tmpl w:val="4F36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A210B"/>
    <w:multiLevelType w:val="hybridMultilevel"/>
    <w:tmpl w:val="9014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6586A"/>
    <w:multiLevelType w:val="hybridMultilevel"/>
    <w:tmpl w:val="4288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969D6"/>
    <w:multiLevelType w:val="hybridMultilevel"/>
    <w:tmpl w:val="229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97F57"/>
    <w:multiLevelType w:val="hybridMultilevel"/>
    <w:tmpl w:val="E796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E5FE4"/>
    <w:multiLevelType w:val="hybridMultilevel"/>
    <w:tmpl w:val="017A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976874"/>
    <w:multiLevelType w:val="hybridMultilevel"/>
    <w:tmpl w:val="FD3C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A30B82"/>
    <w:multiLevelType w:val="hybridMultilevel"/>
    <w:tmpl w:val="32D8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D64BF3"/>
    <w:multiLevelType w:val="hybridMultilevel"/>
    <w:tmpl w:val="D982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5C66A8"/>
    <w:multiLevelType w:val="hybridMultilevel"/>
    <w:tmpl w:val="1F6E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136304">
    <w:abstractNumId w:val="1"/>
  </w:num>
  <w:num w:numId="2" w16cid:durableId="830872225">
    <w:abstractNumId w:val="3"/>
  </w:num>
  <w:num w:numId="3" w16cid:durableId="959579558">
    <w:abstractNumId w:val="10"/>
  </w:num>
  <w:num w:numId="4" w16cid:durableId="1923754876">
    <w:abstractNumId w:val="0"/>
  </w:num>
  <w:num w:numId="5" w16cid:durableId="1820421475">
    <w:abstractNumId w:val="12"/>
  </w:num>
  <w:num w:numId="6" w16cid:durableId="2139370808">
    <w:abstractNumId w:val="9"/>
  </w:num>
  <w:num w:numId="7" w16cid:durableId="1098406338">
    <w:abstractNumId w:val="5"/>
  </w:num>
  <w:num w:numId="8" w16cid:durableId="1711034388">
    <w:abstractNumId w:val="7"/>
  </w:num>
  <w:num w:numId="9" w16cid:durableId="147478379">
    <w:abstractNumId w:val="8"/>
  </w:num>
  <w:num w:numId="10" w16cid:durableId="399867724">
    <w:abstractNumId w:val="6"/>
  </w:num>
  <w:num w:numId="11" w16cid:durableId="1632898000">
    <w:abstractNumId w:val="2"/>
  </w:num>
  <w:num w:numId="12" w16cid:durableId="1807236716">
    <w:abstractNumId w:val="11"/>
  </w:num>
  <w:num w:numId="13" w16cid:durableId="423303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04"/>
    <w:rsid w:val="000026D9"/>
    <w:rsid w:val="00082A37"/>
    <w:rsid w:val="000C2142"/>
    <w:rsid w:val="000E5631"/>
    <w:rsid w:val="001E3E36"/>
    <w:rsid w:val="0023305E"/>
    <w:rsid w:val="00246825"/>
    <w:rsid w:val="002A4215"/>
    <w:rsid w:val="002A61E4"/>
    <w:rsid w:val="002B7404"/>
    <w:rsid w:val="002C427F"/>
    <w:rsid w:val="00367099"/>
    <w:rsid w:val="004E3886"/>
    <w:rsid w:val="005B217F"/>
    <w:rsid w:val="006529CA"/>
    <w:rsid w:val="007062A0"/>
    <w:rsid w:val="00783A4F"/>
    <w:rsid w:val="00836463"/>
    <w:rsid w:val="008C3016"/>
    <w:rsid w:val="00981A67"/>
    <w:rsid w:val="009827B5"/>
    <w:rsid w:val="009C15F7"/>
    <w:rsid w:val="00A470BE"/>
    <w:rsid w:val="00A562F3"/>
    <w:rsid w:val="00AC4F4B"/>
    <w:rsid w:val="00AF338F"/>
    <w:rsid w:val="00C0567C"/>
    <w:rsid w:val="00C375FC"/>
    <w:rsid w:val="00C549ED"/>
    <w:rsid w:val="00D018D7"/>
    <w:rsid w:val="00DA0644"/>
    <w:rsid w:val="00DC35D9"/>
    <w:rsid w:val="00E768E8"/>
    <w:rsid w:val="00ED709C"/>
    <w:rsid w:val="00F93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AD210"/>
  <w15:chartTrackingRefBased/>
  <w15:docId w15:val="{C4928E20-E21F-4743-842B-BA31BEB5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5F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367099"/>
    <w:pPr>
      <w:keepNext/>
      <w:keepLines/>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2C427F"/>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5FC"/>
    <w:rPr>
      <w:rFonts w:eastAsiaTheme="majorEastAsia" w:cstheme="majorBidi"/>
      <w:b/>
      <w:sz w:val="32"/>
      <w:szCs w:val="32"/>
    </w:rPr>
  </w:style>
  <w:style w:type="character" w:customStyle="1" w:styleId="Heading2Char">
    <w:name w:val="Heading 2 Char"/>
    <w:basedOn w:val="DefaultParagraphFont"/>
    <w:link w:val="Heading2"/>
    <w:uiPriority w:val="9"/>
    <w:rsid w:val="00367099"/>
    <w:rPr>
      <w:rFonts w:eastAsiaTheme="majorEastAsia" w:cstheme="majorBidi"/>
      <w:sz w:val="28"/>
      <w:szCs w:val="26"/>
    </w:rPr>
  </w:style>
  <w:style w:type="paragraph" w:styleId="Header">
    <w:name w:val="header"/>
    <w:basedOn w:val="Normal"/>
    <w:link w:val="HeaderChar"/>
    <w:uiPriority w:val="99"/>
    <w:unhideWhenUsed/>
    <w:rsid w:val="00783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F"/>
  </w:style>
  <w:style w:type="paragraph" w:styleId="Footer">
    <w:name w:val="footer"/>
    <w:basedOn w:val="Normal"/>
    <w:link w:val="FooterChar"/>
    <w:uiPriority w:val="99"/>
    <w:unhideWhenUsed/>
    <w:rsid w:val="00783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F"/>
  </w:style>
  <w:style w:type="paragraph" w:customStyle="1" w:styleId="LESHeading1">
    <w:name w:val="LES Heading 1"/>
    <w:basedOn w:val="Normal"/>
    <w:link w:val="LESHeading1Char"/>
    <w:qFormat/>
    <w:rsid w:val="00C0567C"/>
    <w:rPr>
      <w:b/>
      <w:bCs/>
      <w:noProof/>
      <w:color w:val="FFFFFF" w:themeColor="background1"/>
      <w:sz w:val="36"/>
      <w:szCs w:val="36"/>
    </w:rPr>
  </w:style>
  <w:style w:type="paragraph" w:customStyle="1" w:styleId="LESbodycopy">
    <w:name w:val="LES body copy"/>
    <w:basedOn w:val="Normal"/>
    <w:link w:val="LESbodycopyChar"/>
    <w:qFormat/>
    <w:rsid w:val="000C2142"/>
    <w:rPr>
      <w:noProof/>
      <w:color w:val="000000" w:themeColor="text1"/>
    </w:rPr>
  </w:style>
  <w:style w:type="character" w:customStyle="1" w:styleId="LESHeading1Char">
    <w:name w:val="LES Heading 1 Char"/>
    <w:basedOn w:val="DefaultParagraphFont"/>
    <w:link w:val="LESHeading1"/>
    <w:rsid w:val="00C0567C"/>
    <w:rPr>
      <w:b/>
      <w:bCs/>
      <w:noProof/>
      <w:color w:val="FFFFFF" w:themeColor="background1"/>
      <w:sz w:val="36"/>
      <w:szCs w:val="36"/>
    </w:rPr>
  </w:style>
  <w:style w:type="character" w:customStyle="1" w:styleId="LESbodycopyChar">
    <w:name w:val="LES body copy Char"/>
    <w:basedOn w:val="DefaultParagraphFont"/>
    <w:link w:val="LESbodycopy"/>
    <w:rsid w:val="000C2142"/>
    <w:rPr>
      <w:noProof/>
      <w:color w:val="000000" w:themeColor="text1"/>
    </w:rPr>
  </w:style>
  <w:style w:type="character" w:styleId="Hyperlink">
    <w:name w:val="Hyperlink"/>
    <w:basedOn w:val="DefaultParagraphFont"/>
    <w:uiPriority w:val="99"/>
    <w:unhideWhenUsed/>
    <w:rsid w:val="0023305E"/>
    <w:rPr>
      <w:color w:val="0000FF"/>
      <w:u w:val="single"/>
    </w:rPr>
  </w:style>
  <w:style w:type="paragraph" w:styleId="ListParagraph">
    <w:name w:val="List Paragraph"/>
    <w:aliases w:val="Dot pt,No Spacing1,List Paragraph Char Char Char,Indicator Text,Numbered Para 1,List Paragraph1,Bullet 1,Bullet Points,MAIN CONTENT,List Paragraph12,F5 List Paragraph,List Paragraph11,OBC Bullet,Colorful List - Accent 11,Normal numbered"/>
    <w:basedOn w:val="Normal"/>
    <w:link w:val="ListParagraphChar"/>
    <w:uiPriority w:val="34"/>
    <w:qFormat/>
    <w:rsid w:val="0023305E"/>
    <w:pPr>
      <w:ind w:left="720"/>
      <w:contextualSpacing/>
    </w:pPr>
    <w:rPr>
      <w:rFonts w:asciiTheme="minorHAnsi" w:hAnsiTheme="minorHAnsi" w:cstheme="minorBidi"/>
      <w:sz w:val="22"/>
      <w:szCs w:val="22"/>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F5 List Paragraph Char"/>
    <w:basedOn w:val="DefaultParagraphFont"/>
    <w:link w:val="ListParagraph"/>
    <w:uiPriority w:val="34"/>
    <w:locked/>
    <w:rsid w:val="0023305E"/>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2C427F"/>
    <w:rPr>
      <w:color w:val="605E5C"/>
      <w:shd w:val="clear" w:color="auto" w:fill="E1DFDD"/>
    </w:rPr>
  </w:style>
  <w:style w:type="paragraph" w:customStyle="1" w:styleId="LESheading2">
    <w:name w:val="LES heading 2"/>
    <w:basedOn w:val="Normal"/>
    <w:link w:val="LESheading2Char"/>
    <w:qFormat/>
    <w:rsid w:val="002C427F"/>
    <w:pPr>
      <w:spacing w:line="240" w:lineRule="auto"/>
    </w:pPr>
    <w:rPr>
      <w:b/>
      <w:sz w:val="28"/>
      <w:szCs w:val="28"/>
    </w:rPr>
  </w:style>
  <w:style w:type="character" w:customStyle="1" w:styleId="Heading3Char">
    <w:name w:val="Heading 3 Char"/>
    <w:basedOn w:val="DefaultParagraphFont"/>
    <w:link w:val="Heading3"/>
    <w:uiPriority w:val="9"/>
    <w:rsid w:val="002C427F"/>
    <w:rPr>
      <w:rFonts w:eastAsiaTheme="majorEastAsia" w:cstheme="majorBidi"/>
      <w:b/>
    </w:rPr>
  </w:style>
  <w:style w:type="character" w:customStyle="1" w:styleId="LESheading2Char">
    <w:name w:val="LES heading 2 Char"/>
    <w:basedOn w:val="DefaultParagraphFont"/>
    <w:link w:val="LESheading2"/>
    <w:rsid w:val="002C427F"/>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calenergy.scot/funding/lets-do-net-zero-community-buildings-fund/" TargetMode="External"/><Relationship Id="rId18" Type="http://schemas.openxmlformats.org/officeDocument/2006/relationships/hyperlink" Target="https://bit.ly/LDNZCBfunding" TargetMode="External"/><Relationship Id="rId3" Type="http://schemas.openxmlformats.org/officeDocument/2006/relationships/styles" Target="styles.xml"/><Relationship Id="rId21" Type="http://schemas.openxmlformats.org/officeDocument/2006/relationships/hyperlink" Target="https://bit.ly/LDNZCBfunding" TargetMode="External"/><Relationship Id="rId7" Type="http://schemas.openxmlformats.org/officeDocument/2006/relationships/endnotes" Target="endnotes.xml"/><Relationship Id="rId12" Type="http://schemas.openxmlformats.org/officeDocument/2006/relationships/hyperlink" Target="https://localenergy.scot/funding/lets-do-net-zero-community-buildings-fund/lets-do-net-zero-community-buildings-fund-guidance/" TargetMode="External"/><Relationship Id="rId17" Type="http://schemas.openxmlformats.org/officeDocument/2006/relationships/hyperlink" Target="https://bit.ly/LDNZCBfund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cebook.com/localenergyscotland"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energy.scot/projects-and-case-studies/case-studies/community-owned/loch-ness-hu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kedin.com/company-beta/5082540/" TargetMode="External"/><Relationship Id="rId23" Type="http://schemas.openxmlformats.org/officeDocument/2006/relationships/footer" Target="footer1.xml"/><Relationship Id="rId10" Type="http://schemas.openxmlformats.org/officeDocument/2006/relationships/hyperlink" Target="https://www.localenergy.scot/projects-and-case-studies/case-studies/locally-owned/the-aboyne-and-mid-deeside-community-shed/"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calenergy.scot/casestudy/cairnlea-parish-church/" TargetMode="External"/><Relationship Id="rId14" Type="http://schemas.openxmlformats.org/officeDocument/2006/relationships/hyperlink" Target="https://twitter.com/localenergysco" TargetMode="External"/><Relationship Id="rId22" Type="http://schemas.openxmlformats.org/officeDocument/2006/relationships/hyperlink" Target="http://www.gov.scot/Topics/Business-Industry/Energy/energy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E2CD-BA67-4674-B1FE-96AFF2854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Booth</dc:creator>
  <cp:keywords/>
  <dc:description/>
  <cp:lastModifiedBy>Clare Booth</cp:lastModifiedBy>
  <cp:revision>25</cp:revision>
  <dcterms:created xsi:type="dcterms:W3CDTF">2022-05-24T11:18:00Z</dcterms:created>
  <dcterms:modified xsi:type="dcterms:W3CDTF">2022-05-24T16:26:00Z</dcterms:modified>
</cp:coreProperties>
</file>